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154C5" w14:textId="77777777" w:rsidR="00B656BC" w:rsidRDefault="00B656BC" w:rsidP="002465FE">
      <w:pPr>
        <w:spacing w:line="480" w:lineRule="auto"/>
        <w:jc w:val="center"/>
        <w:rPr>
          <w:rFonts w:ascii="Times New Roman" w:hAnsi="Times New Roman" w:cs="Times New Roman"/>
          <w:b/>
          <w:sz w:val="24"/>
        </w:rPr>
      </w:pPr>
    </w:p>
    <w:p w14:paraId="5430E45E" w14:textId="77777777" w:rsidR="00B656BC" w:rsidRDefault="00B656BC" w:rsidP="002465FE">
      <w:pPr>
        <w:spacing w:line="480" w:lineRule="auto"/>
        <w:jc w:val="center"/>
        <w:rPr>
          <w:rFonts w:ascii="Times New Roman" w:hAnsi="Times New Roman" w:cs="Times New Roman"/>
          <w:b/>
          <w:sz w:val="24"/>
        </w:rPr>
      </w:pPr>
    </w:p>
    <w:p w14:paraId="4EBF6D06" w14:textId="77777777" w:rsidR="00B656BC" w:rsidRDefault="00B656BC" w:rsidP="002465FE">
      <w:pPr>
        <w:spacing w:line="480" w:lineRule="auto"/>
        <w:jc w:val="center"/>
        <w:rPr>
          <w:rFonts w:ascii="Times New Roman" w:hAnsi="Times New Roman" w:cs="Times New Roman"/>
          <w:b/>
          <w:sz w:val="24"/>
        </w:rPr>
      </w:pPr>
    </w:p>
    <w:p w14:paraId="3AABB441" w14:textId="77777777" w:rsidR="00B656BC" w:rsidRDefault="00B656BC" w:rsidP="002465FE">
      <w:pPr>
        <w:spacing w:line="480" w:lineRule="auto"/>
        <w:jc w:val="center"/>
        <w:rPr>
          <w:rFonts w:ascii="Times New Roman" w:hAnsi="Times New Roman" w:cs="Times New Roman"/>
          <w:b/>
          <w:sz w:val="24"/>
        </w:rPr>
      </w:pPr>
    </w:p>
    <w:p w14:paraId="59E55A76" w14:textId="77777777" w:rsidR="00B656BC" w:rsidRDefault="00B656BC" w:rsidP="002465FE">
      <w:pPr>
        <w:spacing w:line="480" w:lineRule="auto"/>
        <w:jc w:val="center"/>
        <w:rPr>
          <w:rFonts w:ascii="Times New Roman" w:hAnsi="Times New Roman" w:cs="Times New Roman"/>
          <w:b/>
          <w:sz w:val="24"/>
        </w:rPr>
      </w:pPr>
    </w:p>
    <w:p w14:paraId="5F85BC1C" w14:textId="2B1B9AC0" w:rsidR="00B656BC" w:rsidRDefault="00B656BC" w:rsidP="002465FE">
      <w:pPr>
        <w:spacing w:line="480" w:lineRule="auto"/>
        <w:jc w:val="center"/>
      </w:pPr>
      <w:r>
        <w:t>EFFICACY OF CARE BUNDLES IN ICU</w:t>
      </w:r>
      <w:bookmarkStart w:id="0" w:name="_GoBack"/>
      <w:bookmarkEnd w:id="0"/>
    </w:p>
    <w:p w14:paraId="1F138504" w14:textId="4169949E" w:rsidR="00B656BC" w:rsidRDefault="00B656BC" w:rsidP="002465FE">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0A7743D3" w14:textId="1355DF03" w:rsidR="00B656BC" w:rsidRDefault="00B656BC" w:rsidP="002465FE">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60592644" w14:textId="11239051" w:rsidR="00B656BC" w:rsidRDefault="00B656BC" w:rsidP="002465FE">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1C642E66" w14:textId="68583848" w:rsidR="00B656BC" w:rsidRDefault="00B656BC" w:rsidP="002465FE">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1B74055D" w14:textId="6B025185" w:rsidR="00B656BC" w:rsidRDefault="00B656BC" w:rsidP="002465FE">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52FE5779" w14:textId="7912DED9" w:rsidR="00B656BC" w:rsidRDefault="00B656BC" w:rsidP="002465FE">
      <w:pPr>
        <w:spacing w:line="480" w:lineRule="auto"/>
        <w:jc w:val="center"/>
        <w:rPr>
          <w:rFonts w:ascii="Times New Roman" w:hAnsi="Times New Roman" w:cs="Times New Roman"/>
          <w:sz w:val="24"/>
        </w:rPr>
      </w:pPr>
    </w:p>
    <w:p w14:paraId="63FC354C" w14:textId="1FF7647E" w:rsidR="00B656BC" w:rsidRDefault="00B656BC" w:rsidP="002465FE">
      <w:pPr>
        <w:spacing w:line="480" w:lineRule="auto"/>
        <w:jc w:val="center"/>
        <w:rPr>
          <w:rFonts w:ascii="Times New Roman" w:hAnsi="Times New Roman" w:cs="Times New Roman"/>
          <w:sz w:val="24"/>
        </w:rPr>
      </w:pPr>
    </w:p>
    <w:p w14:paraId="70D6EB1F" w14:textId="2735E25D" w:rsidR="00B656BC" w:rsidRDefault="00B656BC" w:rsidP="002465FE">
      <w:pPr>
        <w:spacing w:line="480" w:lineRule="auto"/>
        <w:jc w:val="center"/>
        <w:rPr>
          <w:rFonts w:ascii="Times New Roman" w:hAnsi="Times New Roman" w:cs="Times New Roman"/>
          <w:sz w:val="24"/>
        </w:rPr>
      </w:pPr>
    </w:p>
    <w:p w14:paraId="5939E439" w14:textId="516BA0EA" w:rsidR="00B656BC" w:rsidRDefault="00B656BC" w:rsidP="002465FE">
      <w:pPr>
        <w:spacing w:line="480" w:lineRule="auto"/>
        <w:jc w:val="center"/>
        <w:rPr>
          <w:rFonts w:ascii="Times New Roman" w:hAnsi="Times New Roman" w:cs="Times New Roman"/>
          <w:sz w:val="24"/>
        </w:rPr>
      </w:pPr>
    </w:p>
    <w:p w14:paraId="29091A6F" w14:textId="16DFD63D" w:rsidR="00B656BC" w:rsidRDefault="00B656BC" w:rsidP="002465FE">
      <w:pPr>
        <w:spacing w:line="480" w:lineRule="auto"/>
        <w:jc w:val="center"/>
        <w:rPr>
          <w:rFonts w:ascii="Times New Roman" w:hAnsi="Times New Roman" w:cs="Times New Roman"/>
          <w:sz w:val="24"/>
        </w:rPr>
      </w:pPr>
    </w:p>
    <w:p w14:paraId="242A9DCE" w14:textId="1F58D051" w:rsidR="00B656BC" w:rsidRDefault="00B656BC" w:rsidP="002465FE">
      <w:pPr>
        <w:spacing w:line="480" w:lineRule="auto"/>
        <w:jc w:val="center"/>
        <w:rPr>
          <w:rFonts w:ascii="Times New Roman" w:hAnsi="Times New Roman" w:cs="Times New Roman"/>
          <w:sz w:val="24"/>
        </w:rPr>
      </w:pPr>
    </w:p>
    <w:p w14:paraId="2D3C6DCC" w14:textId="77777777" w:rsidR="00B656BC" w:rsidRPr="00B656BC" w:rsidRDefault="00B656BC" w:rsidP="002465FE">
      <w:pPr>
        <w:spacing w:line="480" w:lineRule="auto"/>
        <w:jc w:val="center"/>
        <w:rPr>
          <w:rFonts w:ascii="Times New Roman" w:hAnsi="Times New Roman" w:cs="Times New Roman"/>
          <w:sz w:val="24"/>
        </w:rPr>
      </w:pPr>
    </w:p>
    <w:p w14:paraId="08DFA34E" w14:textId="651AB86E" w:rsidR="002465FE" w:rsidRPr="002465FE" w:rsidRDefault="002465FE" w:rsidP="002465FE">
      <w:pPr>
        <w:spacing w:line="480" w:lineRule="auto"/>
        <w:jc w:val="center"/>
        <w:rPr>
          <w:rFonts w:ascii="Times New Roman" w:hAnsi="Times New Roman" w:cs="Times New Roman"/>
          <w:b/>
          <w:sz w:val="24"/>
        </w:rPr>
      </w:pPr>
      <w:r w:rsidRPr="002465FE">
        <w:rPr>
          <w:rFonts w:ascii="Times New Roman" w:hAnsi="Times New Roman" w:cs="Times New Roman"/>
          <w:b/>
          <w:sz w:val="24"/>
        </w:rPr>
        <w:lastRenderedPageBreak/>
        <w:t>EFFICACY OF CARE BUNDLES</w:t>
      </w:r>
      <w:r>
        <w:rPr>
          <w:rFonts w:ascii="Times New Roman" w:hAnsi="Times New Roman" w:cs="Times New Roman"/>
          <w:b/>
          <w:sz w:val="24"/>
        </w:rPr>
        <w:t xml:space="preserve"> IN ICU</w:t>
      </w:r>
    </w:p>
    <w:p w14:paraId="632AB3B2" w14:textId="382CACDF" w:rsidR="00297800" w:rsidRPr="002A2B64" w:rsidRDefault="002A2B64" w:rsidP="002465FE">
      <w:pPr>
        <w:spacing w:line="480" w:lineRule="auto"/>
        <w:jc w:val="center"/>
        <w:rPr>
          <w:rFonts w:ascii="Times New Roman" w:hAnsi="Times New Roman" w:cs="Times New Roman"/>
          <w:b/>
          <w:sz w:val="24"/>
          <w:u w:val="single"/>
        </w:rPr>
      </w:pPr>
      <w:r w:rsidRPr="002A2B64">
        <w:rPr>
          <w:rFonts w:ascii="Times New Roman" w:hAnsi="Times New Roman" w:cs="Times New Roman"/>
          <w:b/>
          <w:sz w:val="24"/>
          <w:u w:val="single"/>
        </w:rPr>
        <w:t xml:space="preserve"> </w:t>
      </w:r>
      <w:r w:rsidR="002465FE">
        <w:rPr>
          <w:rFonts w:ascii="Times New Roman" w:hAnsi="Times New Roman" w:cs="Times New Roman"/>
          <w:b/>
          <w:sz w:val="24"/>
          <w:u w:val="single"/>
        </w:rPr>
        <w:t>“</w:t>
      </w:r>
      <w:r w:rsidR="002465FE" w:rsidRPr="002A2B64">
        <w:rPr>
          <w:rFonts w:ascii="Times New Roman" w:hAnsi="Times New Roman" w:cs="Times New Roman"/>
          <w:b/>
          <w:sz w:val="24"/>
          <w:u w:val="single"/>
        </w:rPr>
        <w:t xml:space="preserve">Efficacy of </w:t>
      </w:r>
      <w:r w:rsidR="002465FE">
        <w:rPr>
          <w:rFonts w:ascii="Times New Roman" w:hAnsi="Times New Roman" w:cs="Times New Roman"/>
          <w:b/>
          <w:sz w:val="24"/>
          <w:u w:val="single"/>
        </w:rPr>
        <w:t xml:space="preserve">a </w:t>
      </w:r>
      <w:r w:rsidR="002465FE" w:rsidRPr="002A2B64">
        <w:rPr>
          <w:rFonts w:ascii="Times New Roman" w:hAnsi="Times New Roman" w:cs="Times New Roman"/>
          <w:b/>
          <w:sz w:val="24"/>
          <w:u w:val="single"/>
        </w:rPr>
        <w:t>Care Bundle</w:t>
      </w:r>
      <w:r w:rsidR="002465FE">
        <w:rPr>
          <w:rFonts w:ascii="Times New Roman" w:hAnsi="Times New Roman" w:cs="Times New Roman"/>
          <w:b/>
          <w:sz w:val="24"/>
          <w:u w:val="single"/>
        </w:rPr>
        <w:t xml:space="preserve"> </w:t>
      </w:r>
      <w:r w:rsidRPr="002A2B64">
        <w:rPr>
          <w:rFonts w:ascii="Times New Roman" w:hAnsi="Times New Roman" w:cs="Times New Roman"/>
          <w:b/>
          <w:sz w:val="24"/>
          <w:u w:val="single"/>
        </w:rPr>
        <w:t>to Prevent Multiple Infections in</w:t>
      </w:r>
      <w:r w:rsidR="002465FE">
        <w:rPr>
          <w:rFonts w:ascii="Times New Roman" w:hAnsi="Times New Roman" w:cs="Times New Roman"/>
          <w:b/>
          <w:sz w:val="24"/>
          <w:u w:val="single"/>
        </w:rPr>
        <w:t xml:space="preserve"> I</w:t>
      </w:r>
      <w:r w:rsidRPr="002A2B64">
        <w:rPr>
          <w:rFonts w:ascii="Times New Roman" w:hAnsi="Times New Roman" w:cs="Times New Roman"/>
          <w:b/>
          <w:sz w:val="24"/>
          <w:u w:val="single"/>
        </w:rPr>
        <w:t>CU</w:t>
      </w:r>
      <w:r w:rsidR="00297800" w:rsidRPr="002A2B64">
        <w:rPr>
          <w:rFonts w:ascii="Times New Roman" w:hAnsi="Times New Roman" w:cs="Times New Roman"/>
          <w:b/>
          <w:sz w:val="24"/>
          <w:u w:val="single"/>
        </w:rPr>
        <w:t xml:space="preserve">” by </w:t>
      </w:r>
      <w:proofErr w:type="spellStart"/>
      <w:r w:rsidR="00A53D38" w:rsidRPr="002A2B64">
        <w:rPr>
          <w:rFonts w:ascii="Times New Roman" w:hAnsi="Times New Roman" w:cs="Times New Roman"/>
          <w:b/>
          <w:sz w:val="24"/>
          <w:u w:val="single"/>
        </w:rPr>
        <w:t>Gulay</w:t>
      </w:r>
      <w:proofErr w:type="spellEnd"/>
      <w:r w:rsidR="00A53D38" w:rsidRPr="002A2B64">
        <w:rPr>
          <w:rFonts w:ascii="Times New Roman" w:hAnsi="Times New Roman" w:cs="Times New Roman"/>
          <w:b/>
          <w:sz w:val="24"/>
          <w:u w:val="single"/>
        </w:rPr>
        <w:t xml:space="preserve"> </w:t>
      </w:r>
      <w:proofErr w:type="spellStart"/>
      <w:r w:rsidR="00A53D38" w:rsidRPr="002A2B64">
        <w:rPr>
          <w:rFonts w:ascii="Times New Roman" w:hAnsi="Times New Roman" w:cs="Times New Roman"/>
          <w:b/>
          <w:sz w:val="24"/>
          <w:u w:val="single"/>
        </w:rPr>
        <w:t>Yazic</w:t>
      </w:r>
      <w:proofErr w:type="spellEnd"/>
      <w:r w:rsidR="00A53D38" w:rsidRPr="002A2B64">
        <w:rPr>
          <w:rFonts w:ascii="Times New Roman" w:hAnsi="Times New Roman" w:cs="Times New Roman"/>
          <w:b/>
          <w:sz w:val="24"/>
          <w:u w:val="single"/>
        </w:rPr>
        <w:t xml:space="preserve"> &amp; </w:t>
      </w:r>
      <w:proofErr w:type="spellStart"/>
      <w:r w:rsidR="00A53D38" w:rsidRPr="002A2B64">
        <w:rPr>
          <w:rFonts w:ascii="Times New Roman" w:hAnsi="Times New Roman" w:cs="Times New Roman"/>
          <w:b/>
          <w:sz w:val="24"/>
          <w:u w:val="single"/>
        </w:rPr>
        <w:t>Hulya</w:t>
      </w:r>
      <w:proofErr w:type="spellEnd"/>
      <w:r w:rsidR="00A53D38" w:rsidRPr="002A2B64">
        <w:rPr>
          <w:rFonts w:ascii="Times New Roman" w:hAnsi="Times New Roman" w:cs="Times New Roman"/>
          <w:b/>
          <w:sz w:val="24"/>
          <w:u w:val="single"/>
        </w:rPr>
        <w:t xml:space="preserve"> </w:t>
      </w:r>
      <w:proofErr w:type="spellStart"/>
      <w:r w:rsidR="00A53D38" w:rsidRPr="002A2B64">
        <w:rPr>
          <w:rFonts w:ascii="Times New Roman" w:hAnsi="Times New Roman" w:cs="Times New Roman"/>
          <w:b/>
          <w:sz w:val="24"/>
          <w:u w:val="single"/>
        </w:rPr>
        <w:t>Bulut</w:t>
      </w:r>
      <w:proofErr w:type="spellEnd"/>
      <w:r w:rsidR="00A53D38" w:rsidRPr="002A2B64">
        <w:rPr>
          <w:rFonts w:ascii="Times New Roman" w:hAnsi="Times New Roman" w:cs="Times New Roman"/>
          <w:b/>
          <w:sz w:val="24"/>
          <w:u w:val="single"/>
        </w:rPr>
        <w:t xml:space="preserve"> (2015)</w:t>
      </w:r>
    </w:p>
    <w:p w14:paraId="0000855B" w14:textId="46C81A24" w:rsidR="00892A45" w:rsidRPr="002A2B64" w:rsidRDefault="00892A45" w:rsidP="002465FE">
      <w:pPr>
        <w:spacing w:line="480" w:lineRule="auto"/>
        <w:jc w:val="center"/>
        <w:rPr>
          <w:rFonts w:ascii="Times New Roman" w:hAnsi="Times New Roman" w:cs="Times New Roman"/>
          <w:b/>
          <w:sz w:val="24"/>
        </w:rPr>
      </w:pPr>
      <w:r w:rsidRPr="002A2B64">
        <w:rPr>
          <w:rFonts w:ascii="Times New Roman" w:hAnsi="Times New Roman" w:cs="Times New Roman"/>
          <w:b/>
          <w:sz w:val="24"/>
        </w:rPr>
        <w:t>Research Problem/Purpose</w:t>
      </w:r>
    </w:p>
    <w:p w14:paraId="5D4FC14B" w14:textId="08E365FB" w:rsidR="00892A45" w:rsidRPr="009C0148" w:rsidRDefault="00892A45"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This study identifies h</w:t>
      </w:r>
      <w:r w:rsidR="00C93068" w:rsidRPr="009C0148">
        <w:rPr>
          <w:rFonts w:ascii="Times New Roman" w:hAnsi="Times New Roman" w:cs="Times New Roman"/>
          <w:sz w:val="24"/>
        </w:rPr>
        <w:t xml:space="preserve">ealthcare-associated infections (HAIs) </w:t>
      </w:r>
      <w:r w:rsidRPr="009C0148">
        <w:rPr>
          <w:rFonts w:ascii="Times New Roman" w:hAnsi="Times New Roman" w:cs="Times New Roman"/>
          <w:sz w:val="24"/>
        </w:rPr>
        <w:t>as</w:t>
      </w:r>
      <w:r w:rsidR="00C93068" w:rsidRPr="009C0148">
        <w:rPr>
          <w:rFonts w:ascii="Times New Roman" w:hAnsi="Times New Roman" w:cs="Times New Roman"/>
          <w:sz w:val="24"/>
        </w:rPr>
        <w:t xml:space="preserve"> the most common complications in hospitalized patients worldwide</w:t>
      </w:r>
      <w:r w:rsidRPr="009C0148">
        <w:rPr>
          <w:rFonts w:ascii="Times New Roman" w:hAnsi="Times New Roman" w:cs="Times New Roman"/>
          <w:sz w:val="24"/>
        </w:rPr>
        <w:t xml:space="preserve">, developing in </w:t>
      </w:r>
      <w:r w:rsidRPr="009C0148">
        <w:rPr>
          <w:rFonts w:ascii="Times New Roman" w:hAnsi="Times New Roman" w:cs="Times New Roman"/>
          <w:sz w:val="24"/>
        </w:rPr>
        <w:t>approximately 1.4 million people around the world daily</w:t>
      </w:r>
      <w:r w:rsidRPr="009C0148">
        <w:rPr>
          <w:rFonts w:ascii="Times New Roman" w:hAnsi="Times New Roman" w:cs="Times New Roman"/>
          <w:sz w:val="24"/>
        </w:rPr>
        <w:t xml:space="preserve">. </w:t>
      </w:r>
      <w:r w:rsidR="007B082D" w:rsidRPr="009C0148">
        <w:rPr>
          <w:rFonts w:ascii="Times New Roman" w:hAnsi="Times New Roman" w:cs="Times New Roman"/>
          <w:sz w:val="24"/>
        </w:rPr>
        <w:t>The HAIs</w:t>
      </w:r>
      <w:r w:rsidRPr="009C0148">
        <w:rPr>
          <w:rFonts w:ascii="Times New Roman" w:hAnsi="Times New Roman" w:cs="Times New Roman"/>
          <w:sz w:val="24"/>
        </w:rPr>
        <w:t xml:space="preserve"> threat</w:t>
      </w:r>
      <w:r w:rsidR="007B082D" w:rsidRPr="009C0148">
        <w:rPr>
          <w:rFonts w:ascii="Times New Roman" w:hAnsi="Times New Roman" w:cs="Times New Roman"/>
          <w:sz w:val="24"/>
        </w:rPr>
        <w:t>en</w:t>
      </w:r>
      <w:r w:rsidRPr="009C0148">
        <w:rPr>
          <w:rFonts w:ascii="Times New Roman" w:hAnsi="Times New Roman" w:cs="Times New Roman"/>
          <w:sz w:val="24"/>
        </w:rPr>
        <w:t xml:space="preserve"> patient safety, </w:t>
      </w:r>
      <w:r w:rsidR="00C93068" w:rsidRPr="009C0148">
        <w:rPr>
          <w:rFonts w:ascii="Times New Roman" w:hAnsi="Times New Roman" w:cs="Times New Roman"/>
          <w:sz w:val="24"/>
        </w:rPr>
        <w:t>caus</w:t>
      </w:r>
      <w:r w:rsidRPr="009C0148">
        <w:rPr>
          <w:rFonts w:ascii="Times New Roman" w:hAnsi="Times New Roman" w:cs="Times New Roman"/>
          <w:sz w:val="24"/>
        </w:rPr>
        <w:t>ing</w:t>
      </w:r>
      <w:r w:rsidR="00C93068" w:rsidRPr="009C0148">
        <w:rPr>
          <w:rFonts w:ascii="Times New Roman" w:hAnsi="Times New Roman" w:cs="Times New Roman"/>
          <w:sz w:val="24"/>
        </w:rPr>
        <w:t xml:space="preserve"> extended hospitalization time and increa</w:t>
      </w:r>
      <w:r w:rsidRPr="009C0148">
        <w:rPr>
          <w:rFonts w:ascii="Times New Roman" w:hAnsi="Times New Roman" w:cs="Times New Roman"/>
          <w:sz w:val="24"/>
        </w:rPr>
        <w:t>sing</w:t>
      </w:r>
      <w:r w:rsidR="00C93068" w:rsidRPr="009C0148">
        <w:rPr>
          <w:rFonts w:ascii="Times New Roman" w:hAnsi="Times New Roman" w:cs="Times New Roman"/>
          <w:sz w:val="24"/>
        </w:rPr>
        <w:t xml:space="preserve"> morbidity, mortality and treatment cost</w:t>
      </w:r>
      <w:r w:rsidRPr="009C0148">
        <w:rPr>
          <w:rFonts w:ascii="Times New Roman" w:hAnsi="Times New Roman" w:cs="Times New Roman"/>
          <w:sz w:val="24"/>
        </w:rPr>
        <w:t xml:space="preserve"> (</w:t>
      </w:r>
      <w:r w:rsidR="009C0148" w:rsidRPr="009C0148">
        <w:rPr>
          <w:rFonts w:ascii="Times New Roman" w:hAnsi="Times New Roman" w:cs="Times New Roman"/>
          <w:sz w:val="24"/>
        </w:rPr>
        <w:t>Ding et al., 2009</w:t>
      </w:r>
      <w:r w:rsidRPr="009C0148">
        <w:rPr>
          <w:rFonts w:ascii="Times New Roman" w:hAnsi="Times New Roman" w:cs="Times New Roman"/>
          <w:sz w:val="24"/>
        </w:rPr>
        <w:t>)</w:t>
      </w:r>
      <w:r w:rsidR="00C93068" w:rsidRPr="009C0148">
        <w:rPr>
          <w:rFonts w:ascii="Times New Roman" w:hAnsi="Times New Roman" w:cs="Times New Roman"/>
          <w:sz w:val="24"/>
        </w:rPr>
        <w:t xml:space="preserve">. </w:t>
      </w:r>
      <w:r w:rsidR="007B082D" w:rsidRPr="009C0148">
        <w:rPr>
          <w:rFonts w:ascii="Times New Roman" w:hAnsi="Times New Roman" w:cs="Times New Roman"/>
          <w:sz w:val="24"/>
        </w:rPr>
        <w:t xml:space="preserve">More than 75% of </w:t>
      </w:r>
      <w:r w:rsidR="007B082D" w:rsidRPr="009C0148">
        <w:rPr>
          <w:rFonts w:ascii="Times New Roman" w:hAnsi="Times New Roman" w:cs="Times New Roman"/>
          <w:sz w:val="24"/>
        </w:rPr>
        <w:t>the HAIs</w:t>
      </w:r>
      <w:r w:rsidR="007B082D" w:rsidRPr="009C0148">
        <w:rPr>
          <w:rFonts w:ascii="Times New Roman" w:hAnsi="Times New Roman" w:cs="Times New Roman"/>
          <w:sz w:val="24"/>
        </w:rPr>
        <w:t xml:space="preserve"> include catheter-associated urinary tract infections (CA-UTIs), ventilator-associated pneumonia (VAP) or central line-associated bloodstream infections (CLABSIs)</w:t>
      </w:r>
      <w:r w:rsidR="007B082D" w:rsidRPr="009C0148">
        <w:rPr>
          <w:rFonts w:ascii="Times New Roman" w:hAnsi="Times New Roman" w:cs="Times New Roman"/>
          <w:sz w:val="24"/>
        </w:rPr>
        <w:t xml:space="preserve"> (</w:t>
      </w:r>
      <w:proofErr w:type="spellStart"/>
      <w:r w:rsidR="007B082D" w:rsidRPr="009C0148">
        <w:rPr>
          <w:rFonts w:ascii="Times New Roman" w:hAnsi="Times New Roman" w:cs="Times New Roman"/>
          <w:sz w:val="24"/>
        </w:rPr>
        <w:t>Pittet</w:t>
      </w:r>
      <w:proofErr w:type="spellEnd"/>
      <w:r w:rsidR="007B082D" w:rsidRPr="009C0148">
        <w:rPr>
          <w:rFonts w:ascii="Times New Roman" w:hAnsi="Times New Roman" w:cs="Times New Roman"/>
          <w:sz w:val="24"/>
        </w:rPr>
        <w:t xml:space="preserve"> et al., 2008).</w:t>
      </w:r>
      <w:r w:rsidR="007B082D" w:rsidRPr="009C0148">
        <w:rPr>
          <w:rFonts w:ascii="Times New Roman" w:hAnsi="Times New Roman" w:cs="Times New Roman"/>
          <w:sz w:val="24"/>
        </w:rPr>
        <w:t xml:space="preserve"> Some of the factors which increase the risk of HAIs in ICUs include a severe clinical course of hospitalized patients, high number of elderly patients, the presence of patients with an operation history, immunosuppressive medications, a trauma, metabolic disorder or malignity, and the frequency of invasive procedures used on these patients (Rosenthal et al., 2006). The seriousness of the HAIs is that 53.6% of them result in death, raising the need and importance to prevent these infections (</w:t>
      </w:r>
      <w:proofErr w:type="spellStart"/>
      <w:r w:rsidR="009C0148" w:rsidRPr="009C0148">
        <w:rPr>
          <w:rFonts w:ascii="Times New Roman" w:hAnsi="Times New Roman" w:cs="Times New Roman"/>
          <w:sz w:val="24"/>
        </w:rPr>
        <w:t>Yazici</w:t>
      </w:r>
      <w:proofErr w:type="spellEnd"/>
      <w:r w:rsidR="009C0148" w:rsidRPr="009C0148">
        <w:rPr>
          <w:rFonts w:ascii="Times New Roman" w:hAnsi="Times New Roman" w:cs="Times New Roman"/>
          <w:sz w:val="24"/>
        </w:rPr>
        <w:t xml:space="preserve"> &amp; </w:t>
      </w:r>
      <w:proofErr w:type="spellStart"/>
      <w:r w:rsidR="009C0148" w:rsidRPr="009C0148">
        <w:rPr>
          <w:rFonts w:ascii="Times New Roman" w:hAnsi="Times New Roman" w:cs="Times New Roman"/>
          <w:sz w:val="24"/>
        </w:rPr>
        <w:t>Bulut</w:t>
      </w:r>
      <w:proofErr w:type="spellEnd"/>
      <w:r w:rsidR="009C0148" w:rsidRPr="009C0148">
        <w:rPr>
          <w:rFonts w:ascii="Times New Roman" w:hAnsi="Times New Roman" w:cs="Times New Roman"/>
          <w:sz w:val="24"/>
        </w:rPr>
        <w:t>, 2015</w:t>
      </w:r>
      <w:r w:rsidR="007B082D" w:rsidRPr="009C0148">
        <w:rPr>
          <w:rFonts w:ascii="Times New Roman" w:hAnsi="Times New Roman" w:cs="Times New Roman"/>
          <w:sz w:val="24"/>
        </w:rPr>
        <w:t>).</w:t>
      </w:r>
    </w:p>
    <w:p w14:paraId="4AC547F0" w14:textId="2C933FD1" w:rsidR="00F23E69" w:rsidRPr="009C0148" w:rsidRDefault="006A7807"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In the above </w:t>
      </w:r>
      <w:r w:rsidR="001A482E" w:rsidRPr="009C0148">
        <w:rPr>
          <w:rFonts w:ascii="Times New Roman" w:hAnsi="Times New Roman" w:cs="Times New Roman"/>
          <w:sz w:val="24"/>
        </w:rPr>
        <w:t xml:space="preserve">well-structured problem </w:t>
      </w:r>
      <w:r w:rsidRPr="009C0148">
        <w:rPr>
          <w:rFonts w:ascii="Times New Roman" w:hAnsi="Times New Roman" w:cs="Times New Roman"/>
          <w:sz w:val="24"/>
        </w:rPr>
        <w:t>statement, the investigators have cited several studies about the HAIs, something which clearly shows that that they have placed the study problem of this research within the context of existing knowledge. This study will identify and suggest different care procedures and methods that will help in the prevention of HAIs in ICUs, a problem that is very prevalent in the nursing field. The main purpose of this study is to evaluate the efficacy of care bundle</w:t>
      </w:r>
      <w:r w:rsidR="00D2585D" w:rsidRPr="009C0148">
        <w:rPr>
          <w:rFonts w:ascii="Times New Roman" w:hAnsi="Times New Roman" w:cs="Times New Roman"/>
          <w:sz w:val="24"/>
        </w:rPr>
        <w:t>s</w:t>
      </w:r>
      <w:r w:rsidRPr="009C0148">
        <w:rPr>
          <w:rFonts w:ascii="Times New Roman" w:hAnsi="Times New Roman" w:cs="Times New Roman"/>
          <w:sz w:val="24"/>
        </w:rPr>
        <w:t xml:space="preserve"> </w:t>
      </w:r>
      <w:r w:rsidR="00B86CDE" w:rsidRPr="009C0148">
        <w:rPr>
          <w:rFonts w:ascii="Times New Roman" w:hAnsi="Times New Roman" w:cs="Times New Roman"/>
          <w:sz w:val="24"/>
        </w:rPr>
        <w:t>in</w:t>
      </w:r>
      <w:r w:rsidRPr="009C0148">
        <w:rPr>
          <w:rFonts w:ascii="Times New Roman" w:hAnsi="Times New Roman" w:cs="Times New Roman"/>
          <w:sz w:val="24"/>
        </w:rPr>
        <w:t xml:space="preserve"> prevent</w:t>
      </w:r>
      <w:r w:rsidR="00B86CDE" w:rsidRPr="009C0148">
        <w:rPr>
          <w:rFonts w:ascii="Times New Roman" w:hAnsi="Times New Roman" w:cs="Times New Roman"/>
          <w:sz w:val="24"/>
        </w:rPr>
        <w:t>ing</w:t>
      </w:r>
      <w:r w:rsidRPr="009C0148">
        <w:rPr>
          <w:rFonts w:ascii="Times New Roman" w:hAnsi="Times New Roman" w:cs="Times New Roman"/>
          <w:sz w:val="24"/>
        </w:rPr>
        <w:t xml:space="preserve"> multiple infections in the intensive care unit</w:t>
      </w:r>
      <w:r w:rsidR="00B86CDE" w:rsidRPr="009C0148">
        <w:rPr>
          <w:rFonts w:ascii="Times New Roman" w:hAnsi="Times New Roman" w:cs="Times New Roman"/>
          <w:sz w:val="24"/>
        </w:rPr>
        <w:t>.</w:t>
      </w:r>
      <w:r w:rsidR="00DB2AB8" w:rsidRPr="009C0148">
        <w:rPr>
          <w:rFonts w:ascii="Times New Roman" w:hAnsi="Times New Roman" w:cs="Times New Roman"/>
          <w:sz w:val="24"/>
        </w:rPr>
        <w:t xml:space="preserve"> In addition, the HAIs </w:t>
      </w:r>
      <w:r w:rsidR="00DB2AB8" w:rsidRPr="009C0148">
        <w:rPr>
          <w:rFonts w:ascii="Times New Roman" w:hAnsi="Times New Roman" w:cs="Times New Roman"/>
          <w:sz w:val="24"/>
        </w:rPr>
        <w:lastRenderedPageBreak/>
        <w:t xml:space="preserve">causal agent is explored where the factors enhancing the risk of </w:t>
      </w:r>
      <w:r w:rsidR="00F23E69" w:rsidRPr="009C0148">
        <w:rPr>
          <w:rFonts w:ascii="Times New Roman" w:hAnsi="Times New Roman" w:cs="Times New Roman"/>
          <w:sz w:val="24"/>
        </w:rPr>
        <w:t xml:space="preserve">HAIs in ICUs are identified as including but not limited to </w:t>
      </w:r>
      <w:r w:rsidR="00F23E69" w:rsidRPr="009C0148">
        <w:rPr>
          <w:rFonts w:ascii="Times New Roman" w:hAnsi="Times New Roman" w:cs="Times New Roman"/>
          <w:sz w:val="24"/>
        </w:rPr>
        <w:t>a severe clinical course of hospitalized patients, high number of elderly patients, the presence of patients with an operation history, immunosuppressive medications, a trauma, metabolic disorder or malignity, and the frequency of invasive procedures used on these patients (Rosenthal et al., 2006).</w:t>
      </w:r>
    </w:p>
    <w:p w14:paraId="1EAE27A2" w14:textId="1478718C" w:rsidR="00A53D38" w:rsidRPr="002A2B64" w:rsidRDefault="00A37FD4" w:rsidP="002465FE">
      <w:pPr>
        <w:spacing w:line="480" w:lineRule="auto"/>
        <w:jc w:val="center"/>
        <w:rPr>
          <w:rFonts w:ascii="Times New Roman" w:hAnsi="Times New Roman" w:cs="Times New Roman"/>
          <w:b/>
          <w:sz w:val="24"/>
        </w:rPr>
      </w:pPr>
      <w:r w:rsidRPr="002A2B64">
        <w:rPr>
          <w:rFonts w:ascii="Times New Roman" w:hAnsi="Times New Roman" w:cs="Times New Roman"/>
          <w:b/>
          <w:sz w:val="24"/>
        </w:rPr>
        <w:t>Literature Review and Theoretical Framework</w:t>
      </w:r>
    </w:p>
    <w:p w14:paraId="4E94A49A" w14:textId="0A32DA87" w:rsidR="00A37FD4" w:rsidRPr="009C0148" w:rsidRDefault="00A37FD4"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The works of literature reviewed by the investigators in this research study identify several concepts. To begin with, </w:t>
      </w:r>
      <w:r w:rsidR="00D2585D" w:rsidRPr="009C0148">
        <w:rPr>
          <w:rFonts w:ascii="Times New Roman" w:hAnsi="Times New Roman" w:cs="Times New Roman"/>
          <w:sz w:val="24"/>
        </w:rPr>
        <w:t>the demographic impact of the HAIs is given where it is stated that HAIs occur in 5 - 10% of hospitalized patients in developed countries and in over 25% of patients in developing countries (</w:t>
      </w:r>
      <w:proofErr w:type="spellStart"/>
      <w:r w:rsidR="00D2585D" w:rsidRPr="009C0148">
        <w:rPr>
          <w:rFonts w:ascii="Times New Roman" w:hAnsi="Times New Roman" w:cs="Times New Roman"/>
          <w:sz w:val="24"/>
        </w:rPr>
        <w:t>Pittet</w:t>
      </w:r>
      <w:proofErr w:type="spellEnd"/>
      <w:r w:rsidR="00D2585D" w:rsidRPr="009C0148">
        <w:rPr>
          <w:rFonts w:ascii="Times New Roman" w:hAnsi="Times New Roman" w:cs="Times New Roman"/>
          <w:sz w:val="24"/>
        </w:rPr>
        <w:t xml:space="preserve"> et al., 2008). Another concept identified by the literature </w:t>
      </w:r>
      <w:r w:rsidR="00DB2AB8" w:rsidRPr="009C0148">
        <w:rPr>
          <w:rFonts w:ascii="Times New Roman" w:hAnsi="Times New Roman" w:cs="Times New Roman"/>
          <w:sz w:val="24"/>
        </w:rPr>
        <w:t>reviewed</w:t>
      </w:r>
      <w:r w:rsidR="00D2585D" w:rsidRPr="009C0148">
        <w:rPr>
          <w:rFonts w:ascii="Times New Roman" w:hAnsi="Times New Roman" w:cs="Times New Roman"/>
          <w:sz w:val="24"/>
        </w:rPr>
        <w:t xml:space="preserve"> is the concept of care quality indicators. In respect to this concept, it is stated that </w:t>
      </w:r>
      <w:r w:rsidR="00DB2AB8" w:rsidRPr="009C0148">
        <w:rPr>
          <w:rFonts w:ascii="Times New Roman" w:hAnsi="Times New Roman" w:cs="Times New Roman"/>
          <w:sz w:val="24"/>
        </w:rPr>
        <w:t xml:space="preserve">patient safety, hospitalization time, </w:t>
      </w:r>
      <w:r w:rsidR="00DB2AB8" w:rsidRPr="009C0148">
        <w:rPr>
          <w:rFonts w:ascii="Times New Roman" w:hAnsi="Times New Roman" w:cs="Times New Roman"/>
          <w:sz w:val="24"/>
        </w:rPr>
        <w:t>treatment cost</w:t>
      </w:r>
      <w:r w:rsidR="00DB2AB8" w:rsidRPr="009C0148">
        <w:rPr>
          <w:rFonts w:ascii="Times New Roman" w:hAnsi="Times New Roman" w:cs="Times New Roman"/>
          <w:sz w:val="24"/>
        </w:rPr>
        <w:t xml:space="preserve">, morbidity and mortality rates are the most important indicators of care quality in hospitals (Ding et al., 2009). </w:t>
      </w:r>
      <w:r w:rsidR="00F23E69" w:rsidRPr="009C0148">
        <w:rPr>
          <w:rFonts w:ascii="Times New Roman" w:hAnsi="Times New Roman" w:cs="Times New Roman"/>
          <w:sz w:val="24"/>
        </w:rPr>
        <w:t>Last but not least, the concept of HAIs monitoring is explored in the literature review of this study in which it is categorically stated that HAI rates in hospitals are monitored by integrating infection control programs and quality improvement programs (</w:t>
      </w:r>
      <w:proofErr w:type="spellStart"/>
      <w:r w:rsidR="00F23E69" w:rsidRPr="009C0148">
        <w:rPr>
          <w:rFonts w:ascii="Times New Roman" w:hAnsi="Times New Roman" w:cs="Times New Roman"/>
          <w:sz w:val="24"/>
        </w:rPr>
        <w:t>Yokoe</w:t>
      </w:r>
      <w:proofErr w:type="spellEnd"/>
      <w:r w:rsidR="00F23E69" w:rsidRPr="009C0148">
        <w:rPr>
          <w:rFonts w:ascii="Times New Roman" w:hAnsi="Times New Roman" w:cs="Times New Roman"/>
          <w:sz w:val="24"/>
        </w:rPr>
        <w:t xml:space="preserve"> &amp; Classen, 2008). Majority of the references used in the literature review of this study were current, implying that the investigators were delving in a research field that had attracted the interest of many researchers in the recent past. This further shows that the topic of this study is highly relevant to the nursing field.</w:t>
      </w:r>
    </w:p>
    <w:p w14:paraId="108095FC" w14:textId="2EA3942B" w:rsidR="00F23E69" w:rsidRPr="009C0148" w:rsidRDefault="00F23E69"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Turning attention to the theoretical framework, this research </w:t>
      </w:r>
      <w:r w:rsidR="003350E4" w:rsidRPr="009C0148">
        <w:rPr>
          <w:rFonts w:ascii="Times New Roman" w:hAnsi="Times New Roman" w:cs="Times New Roman"/>
          <w:sz w:val="24"/>
        </w:rPr>
        <w:t>piece does not state the theoretical framework within which the findings of the study are grounded. Consequently, there are not theoretical concepts, either from the nursing theory or theory from other disciplines that are defined and related to this research.</w:t>
      </w:r>
      <w:r w:rsidR="000542B8" w:rsidRPr="009C0148">
        <w:rPr>
          <w:rFonts w:ascii="Times New Roman" w:hAnsi="Times New Roman" w:cs="Times New Roman"/>
          <w:sz w:val="24"/>
        </w:rPr>
        <w:t xml:space="preserve"> </w:t>
      </w:r>
      <w:r w:rsidR="009642D7" w:rsidRPr="009C0148">
        <w:rPr>
          <w:rFonts w:ascii="Times New Roman" w:hAnsi="Times New Roman" w:cs="Times New Roman"/>
          <w:sz w:val="24"/>
        </w:rPr>
        <w:t>H</w:t>
      </w:r>
      <w:r w:rsidR="000542B8" w:rsidRPr="009C0148">
        <w:rPr>
          <w:rFonts w:ascii="Times New Roman" w:hAnsi="Times New Roman" w:cs="Times New Roman"/>
          <w:sz w:val="24"/>
        </w:rPr>
        <w:t>ow</w:t>
      </w:r>
      <w:r w:rsidR="009642D7" w:rsidRPr="009C0148">
        <w:rPr>
          <w:rFonts w:ascii="Times New Roman" w:hAnsi="Times New Roman" w:cs="Times New Roman"/>
          <w:sz w:val="24"/>
        </w:rPr>
        <w:t xml:space="preserve">ever, a relational theoretical framework could have </w:t>
      </w:r>
      <w:r w:rsidR="009642D7" w:rsidRPr="009C0148">
        <w:rPr>
          <w:rFonts w:ascii="Times New Roman" w:hAnsi="Times New Roman" w:cs="Times New Roman"/>
          <w:sz w:val="24"/>
        </w:rPr>
        <w:lastRenderedPageBreak/>
        <w:t>be very suitable for this study as it would help bring out the association between the efficacy of care bundles and the prevention of HAIs in ICUs.</w:t>
      </w:r>
    </w:p>
    <w:p w14:paraId="5477FC94" w14:textId="6284DB97" w:rsidR="00783980" w:rsidRPr="002A2B64" w:rsidRDefault="00783980" w:rsidP="002465FE">
      <w:pPr>
        <w:spacing w:line="480" w:lineRule="auto"/>
        <w:jc w:val="center"/>
        <w:rPr>
          <w:rFonts w:ascii="Times New Roman" w:hAnsi="Times New Roman" w:cs="Times New Roman"/>
          <w:b/>
          <w:sz w:val="24"/>
        </w:rPr>
      </w:pPr>
      <w:r w:rsidRPr="002A2B64">
        <w:rPr>
          <w:rFonts w:ascii="Times New Roman" w:hAnsi="Times New Roman" w:cs="Times New Roman"/>
          <w:b/>
          <w:sz w:val="24"/>
        </w:rPr>
        <w:t>Variables/Hypotheses/Questions/Assumptions</w:t>
      </w:r>
    </w:p>
    <w:p w14:paraId="1BD241DD" w14:textId="268294C5" w:rsidR="00783980" w:rsidRPr="009C0148" w:rsidRDefault="00783980"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The </w:t>
      </w:r>
      <w:r w:rsidR="00EE411E" w:rsidRPr="009C0148">
        <w:rPr>
          <w:rFonts w:ascii="Times New Roman" w:hAnsi="Times New Roman" w:cs="Times New Roman"/>
          <w:sz w:val="24"/>
        </w:rPr>
        <w:t>inde</w:t>
      </w:r>
      <w:r w:rsidRPr="009C0148">
        <w:rPr>
          <w:rFonts w:ascii="Times New Roman" w:hAnsi="Times New Roman" w:cs="Times New Roman"/>
          <w:sz w:val="24"/>
        </w:rPr>
        <w:t>pendent variables in this study include</w:t>
      </w:r>
      <w:r w:rsidR="00EE411E" w:rsidRPr="009C0148">
        <w:rPr>
          <w:rFonts w:ascii="Times New Roman" w:hAnsi="Times New Roman" w:cs="Times New Roman"/>
          <w:sz w:val="24"/>
        </w:rPr>
        <w:t xml:space="preserve"> the five care bundles given in forms 1 to 5. On the other hand, the dependent variables include </w:t>
      </w:r>
      <w:r w:rsidR="00EE411E" w:rsidRPr="009C0148">
        <w:rPr>
          <w:rFonts w:ascii="Times New Roman" w:hAnsi="Times New Roman" w:cs="Times New Roman"/>
          <w:sz w:val="24"/>
        </w:rPr>
        <w:t>CA-UTIs, VAP</w:t>
      </w:r>
      <w:r w:rsidR="00EE411E" w:rsidRPr="009C0148">
        <w:rPr>
          <w:rFonts w:ascii="Times New Roman" w:hAnsi="Times New Roman" w:cs="Times New Roman"/>
          <w:sz w:val="24"/>
        </w:rPr>
        <w:t>, and</w:t>
      </w:r>
      <w:r w:rsidR="00EE411E" w:rsidRPr="009C0148">
        <w:rPr>
          <w:rFonts w:ascii="Times New Roman" w:hAnsi="Times New Roman" w:cs="Times New Roman"/>
          <w:sz w:val="24"/>
        </w:rPr>
        <w:t xml:space="preserve"> CLABSIs</w:t>
      </w:r>
      <w:r w:rsidR="00EE411E" w:rsidRPr="009C0148">
        <w:rPr>
          <w:rFonts w:ascii="Times New Roman" w:hAnsi="Times New Roman" w:cs="Times New Roman"/>
          <w:sz w:val="24"/>
        </w:rPr>
        <w:t xml:space="preserve">, which are the three major components of the HAIs. The operational definitions of the variables are given in the research in a concrete manner that shows their measurability. </w:t>
      </w:r>
      <w:r w:rsidR="00A8724C" w:rsidRPr="009C0148">
        <w:rPr>
          <w:rFonts w:ascii="Times New Roman" w:hAnsi="Times New Roman" w:cs="Times New Roman"/>
          <w:sz w:val="24"/>
        </w:rPr>
        <w:t>However, this research does not expressly state any research question or hypothesis, something that makes it difficulty for the reader to follow through the findings and the discussions.</w:t>
      </w:r>
    </w:p>
    <w:p w14:paraId="7A92238D" w14:textId="397A4DE7" w:rsidR="00A8724C" w:rsidRPr="002A2B64" w:rsidRDefault="00A8724C" w:rsidP="002465FE">
      <w:pPr>
        <w:spacing w:line="480" w:lineRule="auto"/>
        <w:jc w:val="center"/>
        <w:rPr>
          <w:rFonts w:ascii="Times New Roman" w:hAnsi="Times New Roman" w:cs="Times New Roman"/>
          <w:b/>
          <w:sz w:val="24"/>
        </w:rPr>
      </w:pPr>
      <w:r w:rsidRPr="002A2B64">
        <w:rPr>
          <w:rFonts w:ascii="Times New Roman" w:hAnsi="Times New Roman" w:cs="Times New Roman"/>
          <w:b/>
          <w:sz w:val="24"/>
        </w:rPr>
        <w:t>Methodology</w:t>
      </w:r>
    </w:p>
    <w:p w14:paraId="03966008" w14:textId="5ECA92F9" w:rsidR="00780748" w:rsidRPr="009C0148" w:rsidRDefault="00A8724C"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The study </w:t>
      </w:r>
      <w:r w:rsidRPr="009C0148">
        <w:rPr>
          <w:rFonts w:ascii="Times New Roman" w:hAnsi="Times New Roman" w:cs="Times New Roman"/>
          <w:sz w:val="24"/>
        </w:rPr>
        <w:t xml:space="preserve">utilized </w:t>
      </w:r>
      <w:r w:rsidRPr="009C0148">
        <w:rPr>
          <w:rFonts w:ascii="Times New Roman" w:hAnsi="Times New Roman" w:cs="Times New Roman"/>
          <w:sz w:val="24"/>
        </w:rPr>
        <w:t>a quasi-experimental pretest-posttest design</w:t>
      </w:r>
      <w:r w:rsidR="00BE0DA9" w:rsidRPr="009C0148">
        <w:rPr>
          <w:rFonts w:ascii="Times New Roman" w:hAnsi="Times New Roman" w:cs="Times New Roman"/>
          <w:sz w:val="24"/>
        </w:rPr>
        <w:t xml:space="preserve">. This is a qualitative research design that the investigators used to </w:t>
      </w:r>
      <w:bookmarkStart w:id="1" w:name="_Hlk499904324"/>
      <w:r w:rsidR="00BE0DA9" w:rsidRPr="009C0148">
        <w:rPr>
          <w:rFonts w:ascii="Times New Roman" w:hAnsi="Times New Roman" w:cs="Times New Roman"/>
          <w:sz w:val="24"/>
        </w:rPr>
        <w:t>evaluate</w:t>
      </w:r>
      <w:r w:rsidRPr="009C0148">
        <w:rPr>
          <w:rFonts w:ascii="Times New Roman" w:hAnsi="Times New Roman" w:cs="Times New Roman"/>
          <w:sz w:val="24"/>
        </w:rPr>
        <w:t xml:space="preserve"> the eﬃcacy of</w:t>
      </w:r>
      <w:r w:rsidR="00BE0DA9" w:rsidRPr="009C0148">
        <w:rPr>
          <w:rFonts w:ascii="Times New Roman" w:hAnsi="Times New Roman" w:cs="Times New Roman"/>
          <w:sz w:val="24"/>
        </w:rPr>
        <w:t xml:space="preserve"> </w:t>
      </w:r>
      <w:r w:rsidRPr="009C0148">
        <w:rPr>
          <w:rFonts w:ascii="Times New Roman" w:hAnsi="Times New Roman" w:cs="Times New Roman"/>
          <w:sz w:val="24"/>
        </w:rPr>
        <w:t xml:space="preserve">a care bundle prepared to prevent </w:t>
      </w:r>
      <w:r w:rsidR="00BE0DA9" w:rsidRPr="009C0148">
        <w:rPr>
          <w:rFonts w:ascii="Times New Roman" w:hAnsi="Times New Roman" w:cs="Times New Roman"/>
          <w:sz w:val="24"/>
        </w:rPr>
        <w:t>CA-UTIs, VAP, and CLABSIs</w:t>
      </w:r>
      <w:r w:rsidR="00BE0DA9" w:rsidRPr="009C0148">
        <w:rPr>
          <w:rFonts w:ascii="Times New Roman" w:hAnsi="Times New Roman" w:cs="Times New Roman"/>
          <w:sz w:val="24"/>
        </w:rPr>
        <w:t xml:space="preserve"> as </w:t>
      </w:r>
      <w:r w:rsidRPr="009C0148">
        <w:rPr>
          <w:rFonts w:ascii="Times New Roman" w:hAnsi="Times New Roman" w:cs="Times New Roman"/>
          <w:sz w:val="24"/>
        </w:rPr>
        <w:t>three of</w:t>
      </w:r>
      <w:r w:rsidR="00BE0DA9" w:rsidRPr="009C0148">
        <w:rPr>
          <w:rFonts w:ascii="Times New Roman" w:hAnsi="Times New Roman" w:cs="Times New Roman"/>
          <w:sz w:val="24"/>
        </w:rPr>
        <w:t xml:space="preserve"> </w:t>
      </w:r>
      <w:r w:rsidRPr="009C0148">
        <w:rPr>
          <w:rFonts w:ascii="Times New Roman" w:hAnsi="Times New Roman" w:cs="Times New Roman"/>
          <w:sz w:val="24"/>
        </w:rPr>
        <w:t xml:space="preserve">the most frequent </w:t>
      </w:r>
      <w:r w:rsidR="00BE0DA9" w:rsidRPr="009C0148">
        <w:rPr>
          <w:rFonts w:ascii="Times New Roman" w:hAnsi="Times New Roman" w:cs="Times New Roman"/>
          <w:sz w:val="24"/>
        </w:rPr>
        <w:t xml:space="preserve">HAIs </w:t>
      </w:r>
      <w:r w:rsidRPr="009C0148">
        <w:rPr>
          <w:rFonts w:ascii="Times New Roman" w:hAnsi="Times New Roman" w:cs="Times New Roman"/>
          <w:sz w:val="24"/>
        </w:rPr>
        <w:t xml:space="preserve">acquired </w:t>
      </w:r>
      <w:r w:rsidR="00BE0DA9" w:rsidRPr="009C0148">
        <w:rPr>
          <w:rFonts w:ascii="Times New Roman" w:hAnsi="Times New Roman" w:cs="Times New Roman"/>
          <w:sz w:val="24"/>
        </w:rPr>
        <w:t xml:space="preserve">by patients </w:t>
      </w:r>
      <w:r w:rsidRPr="009C0148">
        <w:rPr>
          <w:rFonts w:ascii="Times New Roman" w:hAnsi="Times New Roman" w:cs="Times New Roman"/>
          <w:sz w:val="24"/>
        </w:rPr>
        <w:t>in ICUs.</w:t>
      </w:r>
      <w:r w:rsidR="00BE0DA9" w:rsidRPr="009C0148">
        <w:rPr>
          <w:rFonts w:ascii="Times New Roman" w:hAnsi="Times New Roman" w:cs="Times New Roman"/>
          <w:sz w:val="24"/>
        </w:rPr>
        <w:t xml:space="preserve"> Inductive reasoning was extensively used in this study to make broad generalizations and conclusions from specific observations obtained from the analysis of data. The setting of this study was the </w:t>
      </w:r>
      <w:r w:rsidRPr="009C0148">
        <w:rPr>
          <w:rFonts w:ascii="Times New Roman" w:hAnsi="Times New Roman" w:cs="Times New Roman"/>
          <w:sz w:val="24"/>
        </w:rPr>
        <w:t>adult Anesthesiology ICU in Turkey</w:t>
      </w:r>
      <w:r w:rsidR="00780748" w:rsidRPr="009C0148">
        <w:rPr>
          <w:rFonts w:ascii="Times New Roman" w:hAnsi="Times New Roman" w:cs="Times New Roman"/>
          <w:sz w:val="24"/>
        </w:rPr>
        <w:t xml:space="preserve"> </w:t>
      </w:r>
      <w:r w:rsidR="00BE0DA9" w:rsidRPr="009C0148">
        <w:rPr>
          <w:rFonts w:ascii="Times New Roman" w:hAnsi="Times New Roman" w:cs="Times New Roman"/>
          <w:sz w:val="24"/>
        </w:rPr>
        <w:t xml:space="preserve">in respect to the time spanning from </w:t>
      </w:r>
      <w:r w:rsidRPr="009C0148">
        <w:rPr>
          <w:rFonts w:ascii="Times New Roman" w:hAnsi="Times New Roman" w:cs="Times New Roman"/>
          <w:sz w:val="24"/>
        </w:rPr>
        <w:t>1</w:t>
      </w:r>
      <w:r w:rsidRPr="009C0148">
        <w:rPr>
          <w:rFonts w:ascii="Times New Roman" w:hAnsi="Times New Roman" w:cs="Times New Roman"/>
          <w:sz w:val="24"/>
          <w:vertAlign w:val="superscript"/>
        </w:rPr>
        <w:t>st</w:t>
      </w:r>
      <w:r w:rsidR="00BE0DA9" w:rsidRPr="009C0148">
        <w:rPr>
          <w:rFonts w:ascii="Times New Roman" w:hAnsi="Times New Roman" w:cs="Times New Roman"/>
          <w:sz w:val="24"/>
        </w:rPr>
        <w:t xml:space="preserve"> </w:t>
      </w:r>
      <w:r w:rsidRPr="009C0148">
        <w:rPr>
          <w:rFonts w:ascii="Times New Roman" w:hAnsi="Times New Roman" w:cs="Times New Roman"/>
          <w:sz w:val="24"/>
        </w:rPr>
        <w:t>April</w:t>
      </w:r>
      <w:r w:rsidR="00BE0DA9" w:rsidRPr="009C0148">
        <w:rPr>
          <w:rFonts w:ascii="Times New Roman" w:hAnsi="Times New Roman" w:cs="Times New Roman"/>
          <w:sz w:val="24"/>
        </w:rPr>
        <w:t xml:space="preserve"> to </w:t>
      </w:r>
      <w:r w:rsidRPr="009C0148">
        <w:rPr>
          <w:rFonts w:ascii="Times New Roman" w:hAnsi="Times New Roman" w:cs="Times New Roman"/>
          <w:sz w:val="24"/>
        </w:rPr>
        <w:t>30</w:t>
      </w:r>
      <w:r w:rsidRPr="009C0148">
        <w:rPr>
          <w:rFonts w:ascii="Times New Roman" w:hAnsi="Times New Roman" w:cs="Times New Roman"/>
          <w:sz w:val="24"/>
          <w:vertAlign w:val="superscript"/>
        </w:rPr>
        <w:t>th</w:t>
      </w:r>
      <w:r w:rsidRPr="009C0148">
        <w:rPr>
          <w:rFonts w:ascii="Times New Roman" w:hAnsi="Times New Roman" w:cs="Times New Roman"/>
          <w:sz w:val="24"/>
        </w:rPr>
        <w:t xml:space="preserve"> September </w:t>
      </w:r>
      <w:r w:rsidR="00DB7845" w:rsidRPr="009C0148">
        <w:rPr>
          <w:rFonts w:ascii="Times New Roman" w:hAnsi="Times New Roman" w:cs="Times New Roman"/>
          <w:sz w:val="24"/>
        </w:rPr>
        <w:t xml:space="preserve">in the year </w:t>
      </w:r>
      <w:r w:rsidRPr="009C0148">
        <w:rPr>
          <w:rFonts w:ascii="Times New Roman" w:hAnsi="Times New Roman" w:cs="Times New Roman"/>
          <w:sz w:val="24"/>
        </w:rPr>
        <w:t>2015.</w:t>
      </w:r>
      <w:bookmarkEnd w:id="1"/>
      <w:r w:rsidR="00780748" w:rsidRPr="009C0148">
        <w:rPr>
          <w:rFonts w:ascii="Times New Roman" w:hAnsi="Times New Roman" w:cs="Times New Roman"/>
          <w:sz w:val="24"/>
        </w:rPr>
        <w:t xml:space="preserve"> The study population comprised al</w:t>
      </w:r>
      <w:r w:rsidRPr="009C0148">
        <w:rPr>
          <w:rFonts w:ascii="Times New Roman" w:hAnsi="Times New Roman" w:cs="Times New Roman"/>
          <w:sz w:val="24"/>
        </w:rPr>
        <w:t xml:space="preserve">l </w:t>
      </w:r>
      <w:r w:rsidR="00780748" w:rsidRPr="009C0148">
        <w:rPr>
          <w:rFonts w:ascii="Times New Roman" w:hAnsi="Times New Roman" w:cs="Times New Roman"/>
          <w:sz w:val="24"/>
        </w:rPr>
        <w:t xml:space="preserve">the 120 </w:t>
      </w:r>
      <w:r w:rsidRPr="009C0148">
        <w:rPr>
          <w:rFonts w:ascii="Times New Roman" w:hAnsi="Times New Roman" w:cs="Times New Roman"/>
          <w:sz w:val="24"/>
        </w:rPr>
        <w:t xml:space="preserve">patients </w:t>
      </w:r>
      <w:r w:rsidR="00780748" w:rsidRPr="009C0148">
        <w:rPr>
          <w:rFonts w:ascii="Times New Roman" w:hAnsi="Times New Roman" w:cs="Times New Roman"/>
          <w:sz w:val="24"/>
        </w:rPr>
        <w:t xml:space="preserve">above 18 years of age </w:t>
      </w:r>
      <w:r w:rsidRPr="009C0148">
        <w:rPr>
          <w:rFonts w:ascii="Times New Roman" w:hAnsi="Times New Roman" w:cs="Times New Roman"/>
          <w:sz w:val="24"/>
        </w:rPr>
        <w:t xml:space="preserve">receiving invasive mechanical ventilation therapy, or a central line catheter or urinary catheter </w:t>
      </w:r>
      <w:r w:rsidR="00780748" w:rsidRPr="009C0148">
        <w:rPr>
          <w:rFonts w:ascii="Times New Roman" w:hAnsi="Times New Roman" w:cs="Times New Roman"/>
          <w:sz w:val="24"/>
        </w:rPr>
        <w:t>at the</w:t>
      </w:r>
      <w:r w:rsidRPr="009C0148">
        <w:rPr>
          <w:rFonts w:ascii="Times New Roman" w:hAnsi="Times New Roman" w:cs="Times New Roman"/>
          <w:sz w:val="24"/>
        </w:rPr>
        <w:t xml:space="preserve"> Anesthesiology ICU </w:t>
      </w:r>
      <w:r w:rsidR="00780748" w:rsidRPr="009C0148">
        <w:rPr>
          <w:rFonts w:ascii="Times New Roman" w:hAnsi="Times New Roman" w:cs="Times New Roman"/>
          <w:sz w:val="24"/>
        </w:rPr>
        <w:t>within the study period.</w:t>
      </w:r>
      <w:r w:rsidRPr="009C0148">
        <w:rPr>
          <w:rFonts w:ascii="Times New Roman" w:hAnsi="Times New Roman" w:cs="Times New Roman"/>
          <w:sz w:val="24"/>
        </w:rPr>
        <w:t xml:space="preserve"> </w:t>
      </w:r>
      <w:r w:rsidR="00780748" w:rsidRPr="009C0148">
        <w:rPr>
          <w:rFonts w:ascii="Times New Roman" w:hAnsi="Times New Roman" w:cs="Times New Roman"/>
          <w:sz w:val="24"/>
        </w:rPr>
        <w:t>All of these patients were included in the study sample</w:t>
      </w:r>
      <w:r w:rsidR="008238F7" w:rsidRPr="009C0148">
        <w:rPr>
          <w:rFonts w:ascii="Times New Roman" w:hAnsi="Times New Roman" w:cs="Times New Roman"/>
          <w:sz w:val="24"/>
        </w:rPr>
        <w:t xml:space="preserve">, which indicates </w:t>
      </w:r>
      <w:r w:rsidR="00F516CB" w:rsidRPr="009C0148">
        <w:rPr>
          <w:rFonts w:ascii="Times New Roman" w:hAnsi="Times New Roman" w:cs="Times New Roman"/>
          <w:sz w:val="24"/>
        </w:rPr>
        <w:t xml:space="preserve">that the investigators choses </w:t>
      </w:r>
      <w:r w:rsidR="008238F7" w:rsidRPr="009C0148">
        <w:rPr>
          <w:rFonts w:ascii="Times New Roman" w:hAnsi="Times New Roman" w:cs="Times New Roman"/>
          <w:sz w:val="24"/>
        </w:rPr>
        <w:t>a non-probability sample for the study.</w:t>
      </w:r>
    </w:p>
    <w:p w14:paraId="15AC081F" w14:textId="3D507C36" w:rsidR="00F516CB" w:rsidRPr="009C0148" w:rsidRDefault="00B123C1"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lastRenderedPageBreak/>
        <w:t xml:space="preserve">In this study, the inter-rater reliability and validity of the measurement tools was employed to obtain reliable findings and conclusions. The study as well had all the </w:t>
      </w:r>
      <w:r w:rsidR="00F516CB" w:rsidRPr="009C0148">
        <w:rPr>
          <w:rFonts w:ascii="Times New Roman" w:hAnsi="Times New Roman" w:cs="Times New Roman"/>
          <w:sz w:val="24"/>
        </w:rPr>
        <w:t>e</w:t>
      </w:r>
      <w:r w:rsidR="00F516CB" w:rsidRPr="009C0148">
        <w:rPr>
          <w:rFonts w:ascii="Times New Roman" w:hAnsi="Times New Roman" w:cs="Times New Roman"/>
          <w:sz w:val="24"/>
        </w:rPr>
        <w:t>thical considerations</w:t>
      </w:r>
      <w:r w:rsidR="00F516CB" w:rsidRPr="009C0148">
        <w:rPr>
          <w:rFonts w:ascii="Times New Roman" w:hAnsi="Times New Roman" w:cs="Times New Roman"/>
          <w:sz w:val="24"/>
        </w:rPr>
        <w:t xml:space="preserve"> fully addressed by obtaining wri</w:t>
      </w:r>
      <w:r w:rsidR="00F516CB" w:rsidRPr="009C0148">
        <w:rPr>
          <w:rFonts w:ascii="Times New Roman" w:hAnsi="Times New Roman" w:cs="Times New Roman"/>
          <w:sz w:val="24"/>
        </w:rPr>
        <w:t xml:space="preserve">tten permission from </w:t>
      </w:r>
      <w:r w:rsidR="00F516CB" w:rsidRPr="009C0148">
        <w:rPr>
          <w:rFonts w:ascii="Times New Roman" w:hAnsi="Times New Roman" w:cs="Times New Roman"/>
          <w:sz w:val="24"/>
        </w:rPr>
        <w:t xml:space="preserve">the </w:t>
      </w:r>
      <w:r w:rsidR="00F516CB" w:rsidRPr="009C0148">
        <w:rPr>
          <w:rFonts w:ascii="Times New Roman" w:hAnsi="Times New Roman" w:cs="Times New Roman"/>
          <w:sz w:val="24"/>
        </w:rPr>
        <w:t xml:space="preserve">Hospital before starting the study. </w:t>
      </w:r>
      <w:r w:rsidR="00F516CB" w:rsidRPr="009C0148">
        <w:rPr>
          <w:rFonts w:ascii="Times New Roman" w:hAnsi="Times New Roman" w:cs="Times New Roman"/>
          <w:sz w:val="24"/>
        </w:rPr>
        <w:t xml:space="preserve">In addition, both written and verbal </w:t>
      </w:r>
      <w:r w:rsidR="00F516CB" w:rsidRPr="009C0148">
        <w:rPr>
          <w:rFonts w:ascii="Times New Roman" w:hAnsi="Times New Roman" w:cs="Times New Roman"/>
          <w:sz w:val="24"/>
        </w:rPr>
        <w:t xml:space="preserve">permissions from the nurses and verbal consent from relatives of the patients </w:t>
      </w:r>
      <w:r w:rsidR="00F516CB" w:rsidRPr="009C0148">
        <w:rPr>
          <w:rFonts w:ascii="Times New Roman" w:hAnsi="Times New Roman" w:cs="Times New Roman"/>
          <w:sz w:val="24"/>
        </w:rPr>
        <w:t xml:space="preserve">participating in the study </w:t>
      </w:r>
      <w:r w:rsidR="00F516CB" w:rsidRPr="009C0148">
        <w:rPr>
          <w:rFonts w:ascii="Times New Roman" w:hAnsi="Times New Roman" w:cs="Times New Roman"/>
          <w:sz w:val="24"/>
        </w:rPr>
        <w:t xml:space="preserve">were obtained </w:t>
      </w:r>
      <w:r w:rsidR="00F516CB" w:rsidRPr="009C0148">
        <w:rPr>
          <w:rFonts w:ascii="Times New Roman" w:hAnsi="Times New Roman" w:cs="Times New Roman"/>
          <w:sz w:val="24"/>
        </w:rPr>
        <w:t>before and during the study. This code of e</w:t>
      </w:r>
      <w:r w:rsidR="00F516CB" w:rsidRPr="009C0148">
        <w:rPr>
          <w:rFonts w:ascii="Times New Roman" w:hAnsi="Times New Roman" w:cs="Times New Roman"/>
          <w:sz w:val="24"/>
        </w:rPr>
        <w:t>thical compliance was granted under protocol number B.10.4İSM.4.06.68.49, from the Clinical Research and Ethical Board. Verbal and written permissions were obtained from the nurses and verbal consent from relatives of the patients involved in the study.</w:t>
      </w:r>
    </w:p>
    <w:p w14:paraId="53B9EF4B" w14:textId="28ABCD08" w:rsidR="00310E5F" w:rsidRPr="002A2B64" w:rsidRDefault="00310E5F" w:rsidP="002465FE">
      <w:pPr>
        <w:spacing w:line="480" w:lineRule="auto"/>
        <w:jc w:val="center"/>
        <w:rPr>
          <w:rFonts w:ascii="Times New Roman" w:hAnsi="Times New Roman" w:cs="Times New Roman"/>
          <w:b/>
          <w:sz w:val="24"/>
        </w:rPr>
      </w:pPr>
      <w:r w:rsidRPr="002A2B64">
        <w:rPr>
          <w:rFonts w:ascii="Times New Roman" w:hAnsi="Times New Roman" w:cs="Times New Roman"/>
          <w:b/>
          <w:sz w:val="24"/>
        </w:rPr>
        <w:t>Data Analysis</w:t>
      </w:r>
    </w:p>
    <w:p w14:paraId="0D4A347B" w14:textId="3082B79B" w:rsidR="00310E5F" w:rsidRPr="009C0148" w:rsidRDefault="00644B0F"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The IBM SPSS Statistics 21.0 (2012-IBM-SPSS Statistics for Windows, version 21.0 Armonk, </w:t>
      </w:r>
      <w:proofErr w:type="gramStart"/>
      <w:r w:rsidRPr="009C0148">
        <w:rPr>
          <w:rFonts w:ascii="Times New Roman" w:hAnsi="Times New Roman" w:cs="Times New Roman"/>
          <w:sz w:val="24"/>
        </w:rPr>
        <w:t>NY:IBM</w:t>
      </w:r>
      <w:proofErr w:type="gramEnd"/>
      <w:r w:rsidRPr="009C0148">
        <w:rPr>
          <w:rFonts w:ascii="Times New Roman" w:hAnsi="Times New Roman" w:cs="Times New Roman"/>
          <w:sz w:val="24"/>
        </w:rPr>
        <w:t xml:space="preserve"> Corp.) was the statistical data analysis tool that was used to analyze the collected research data. </w:t>
      </w:r>
      <w:r w:rsidR="00447B67" w:rsidRPr="009C0148">
        <w:rPr>
          <w:rFonts w:ascii="Times New Roman" w:hAnsi="Times New Roman" w:cs="Times New Roman"/>
          <w:sz w:val="24"/>
        </w:rPr>
        <w:t xml:space="preserve">The results obtained from this analysis were presented in this study by use of tables to show various statistical figures like the mean, standard of deviation, and t-test. One of the findings outlined in this article is that </w:t>
      </w:r>
      <w:r w:rsidR="001A482E" w:rsidRPr="009C0148">
        <w:rPr>
          <w:rFonts w:ascii="Times New Roman" w:hAnsi="Times New Roman" w:cs="Times New Roman"/>
          <w:sz w:val="24"/>
        </w:rPr>
        <w:t>infection rates</w:t>
      </w:r>
      <w:r w:rsidR="00703012" w:rsidRPr="009C0148">
        <w:rPr>
          <w:rFonts w:ascii="Times New Roman" w:hAnsi="Times New Roman" w:cs="Times New Roman"/>
          <w:sz w:val="24"/>
        </w:rPr>
        <w:t xml:space="preserve"> </w:t>
      </w:r>
      <w:r w:rsidR="001A482E" w:rsidRPr="009C0148">
        <w:rPr>
          <w:rFonts w:ascii="Times New Roman" w:hAnsi="Times New Roman" w:cs="Times New Roman"/>
          <w:sz w:val="24"/>
        </w:rPr>
        <w:t>decreased</w:t>
      </w:r>
      <w:r w:rsidR="00703012" w:rsidRPr="009C0148">
        <w:rPr>
          <w:rFonts w:ascii="Times New Roman" w:hAnsi="Times New Roman" w:cs="Times New Roman"/>
          <w:sz w:val="24"/>
        </w:rPr>
        <w:t xml:space="preserve"> </w:t>
      </w:r>
      <w:r w:rsidR="001A482E" w:rsidRPr="009C0148">
        <w:rPr>
          <w:rFonts w:ascii="Times New Roman" w:hAnsi="Times New Roman" w:cs="Times New Roman"/>
          <w:sz w:val="24"/>
        </w:rPr>
        <w:t>when</w:t>
      </w:r>
      <w:r w:rsidR="00703012" w:rsidRPr="009C0148">
        <w:rPr>
          <w:rFonts w:ascii="Times New Roman" w:hAnsi="Times New Roman" w:cs="Times New Roman"/>
          <w:sz w:val="24"/>
        </w:rPr>
        <w:t xml:space="preserve"> </w:t>
      </w:r>
      <w:r w:rsidR="001A482E" w:rsidRPr="009C0148">
        <w:rPr>
          <w:rFonts w:ascii="Times New Roman" w:hAnsi="Times New Roman" w:cs="Times New Roman"/>
          <w:sz w:val="24"/>
        </w:rPr>
        <w:t>compatibility</w:t>
      </w:r>
      <w:r w:rsidR="00703012" w:rsidRPr="009C0148">
        <w:rPr>
          <w:rFonts w:ascii="Times New Roman" w:hAnsi="Times New Roman" w:cs="Times New Roman"/>
          <w:sz w:val="24"/>
        </w:rPr>
        <w:t xml:space="preserve"> </w:t>
      </w:r>
      <w:r w:rsidR="001A482E" w:rsidRPr="009C0148">
        <w:rPr>
          <w:rFonts w:ascii="Times New Roman" w:hAnsi="Times New Roman" w:cs="Times New Roman"/>
          <w:sz w:val="24"/>
        </w:rPr>
        <w:t>with the care bundles was ensured</w:t>
      </w:r>
      <w:r w:rsidR="00703012" w:rsidRPr="009C0148">
        <w:rPr>
          <w:rFonts w:ascii="Times New Roman" w:hAnsi="Times New Roman" w:cs="Times New Roman"/>
          <w:sz w:val="24"/>
        </w:rPr>
        <w:t>.</w:t>
      </w:r>
    </w:p>
    <w:p w14:paraId="2340B997" w14:textId="2803EE19" w:rsidR="00B96B77" w:rsidRPr="009C0148" w:rsidRDefault="001A482E" w:rsidP="002465FE">
      <w:pPr>
        <w:spacing w:line="480" w:lineRule="auto"/>
        <w:jc w:val="center"/>
        <w:rPr>
          <w:rFonts w:ascii="Times New Roman" w:hAnsi="Times New Roman" w:cs="Times New Roman"/>
          <w:b/>
          <w:sz w:val="24"/>
        </w:rPr>
      </w:pPr>
      <w:r w:rsidRPr="009C0148">
        <w:rPr>
          <w:rFonts w:ascii="Times New Roman" w:hAnsi="Times New Roman" w:cs="Times New Roman"/>
          <w:b/>
          <w:sz w:val="24"/>
        </w:rPr>
        <w:t>Summary/Conclusions, Implications, and Recommendations</w:t>
      </w:r>
    </w:p>
    <w:p w14:paraId="6BE4C581" w14:textId="77777777" w:rsidR="00A705B0" w:rsidRPr="009C0148" w:rsidRDefault="001A482E"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 xml:space="preserve">One of the strengths of this research is that, unlike similar studies in the literature review, the study builds on a simple, cost-eﬀective, time-eﬃcient and reliable care bundle in which the interventions for all three of the most frequent ICU-acquired infections (VAP, CLABSIs, and CA-UTIs) are discussed. </w:t>
      </w:r>
      <w:r w:rsidR="00825367" w:rsidRPr="009C0148">
        <w:rPr>
          <w:rFonts w:ascii="Times New Roman" w:hAnsi="Times New Roman" w:cs="Times New Roman"/>
          <w:sz w:val="24"/>
        </w:rPr>
        <w:t xml:space="preserve">On the other hand, this study was limited to the evaluation the eﬃcacy of a care bundle prepared to prevent HAIs in ICUs only at the adult Anesthesiology ICU in Turkey and </w:t>
      </w:r>
      <w:r w:rsidR="00825367" w:rsidRPr="009C0148">
        <w:rPr>
          <w:rFonts w:ascii="Times New Roman" w:hAnsi="Times New Roman" w:cs="Times New Roman"/>
          <w:sz w:val="24"/>
        </w:rPr>
        <w:lastRenderedPageBreak/>
        <w:t xml:space="preserve">within a period of 6 months only. The </w:t>
      </w:r>
      <w:r w:rsidR="00825367" w:rsidRPr="009C0148">
        <w:rPr>
          <w:rFonts w:ascii="Times New Roman" w:hAnsi="Times New Roman" w:cs="Times New Roman"/>
          <w:sz w:val="24"/>
        </w:rPr>
        <w:t>increase in the patient-to-nurse ratio</w:t>
      </w:r>
      <w:r w:rsidR="00825367" w:rsidRPr="009C0148">
        <w:rPr>
          <w:rFonts w:ascii="Times New Roman" w:hAnsi="Times New Roman" w:cs="Times New Roman"/>
          <w:sz w:val="24"/>
        </w:rPr>
        <w:t xml:space="preserve"> during the study period was another limitation undermining the quality of patient care delivered by nurses at the hospital.</w:t>
      </w:r>
    </w:p>
    <w:p w14:paraId="37351351" w14:textId="38EACED4" w:rsidR="00310E5F" w:rsidRPr="009C0148" w:rsidRDefault="00A705B0" w:rsidP="002465FE">
      <w:pPr>
        <w:spacing w:line="480" w:lineRule="auto"/>
        <w:ind w:firstLine="720"/>
        <w:jc w:val="both"/>
        <w:rPr>
          <w:rFonts w:ascii="Times New Roman" w:hAnsi="Times New Roman" w:cs="Times New Roman"/>
          <w:sz w:val="24"/>
        </w:rPr>
      </w:pPr>
      <w:r w:rsidRPr="009C0148">
        <w:rPr>
          <w:rFonts w:ascii="Times New Roman" w:hAnsi="Times New Roman" w:cs="Times New Roman"/>
          <w:sz w:val="24"/>
        </w:rPr>
        <w:t>In terms of the findings, the researchers of this study can generalize to other populations. This is becau</w:t>
      </w:r>
      <w:r w:rsidR="00076EA8" w:rsidRPr="009C0148">
        <w:rPr>
          <w:rFonts w:ascii="Times New Roman" w:hAnsi="Times New Roman" w:cs="Times New Roman"/>
          <w:sz w:val="24"/>
        </w:rPr>
        <w:t xml:space="preserve">se the research involved an actual experiment in a hospital setting and using real human patients as subjects of the experiment. These are experimental conditions that are widely experienced across the world, increasing the generalizability of the findings of this research to other populations’ interventions. In conclusion, this article provides an in-depth analysis and discussion about the efficacy </w:t>
      </w:r>
      <w:r w:rsidR="00076EA8" w:rsidRPr="009C0148">
        <w:rPr>
          <w:rFonts w:ascii="Times New Roman" w:hAnsi="Times New Roman" w:cs="Times New Roman"/>
          <w:sz w:val="24"/>
        </w:rPr>
        <w:t>of care bundle</w:t>
      </w:r>
      <w:r w:rsidR="00076EA8" w:rsidRPr="009C0148">
        <w:rPr>
          <w:rFonts w:ascii="Times New Roman" w:hAnsi="Times New Roman" w:cs="Times New Roman"/>
          <w:sz w:val="24"/>
        </w:rPr>
        <w:t>s</w:t>
      </w:r>
      <w:r w:rsidR="00076EA8" w:rsidRPr="009C0148">
        <w:rPr>
          <w:rFonts w:ascii="Times New Roman" w:hAnsi="Times New Roman" w:cs="Times New Roman"/>
          <w:sz w:val="24"/>
        </w:rPr>
        <w:t xml:space="preserve"> prepared to prevent HAIs in ICUs</w:t>
      </w:r>
      <w:r w:rsidR="00076EA8" w:rsidRPr="009C0148">
        <w:rPr>
          <w:rFonts w:ascii="Times New Roman" w:hAnsi="Times New Roman" w:cs="Times New Roman"/>
          <w:sz w:val="24"/>
        </w:rPr>
        <w:t xml:space="preserve">. From the findings, this study concludes that infection rates decrease when compatibility with the care bundles is ensured. This </w:t>
      </w:r>
      <w:r w:rsidR="009C0148">
        <w:rPr>
          <w:rFonts w:ascii="Times New Roman" w:hAnsi="Times New Roman" w:cs="Times New Roman"/>
          <w:sz w:val="24"/>
        </w:rPr>
        <w:t>implies</w:t>
      </w:r>
      <w:r w:rsidR="00076EA8" w:rsidRPr="009C0148">
        <w:rPr>
          <w:rFonts w:ascii="Times New Roman" w:hAnsi="Times New Roman" w:cs="Times New Roman"/>
          <w:sz w:val="24"/>
        </w:rPr>
        <w:t xml:space="preserve"> that care bundles should be readily added to hospital protocols to prevent HAIs and should be used in all ICUs</w:t>
      </w:r>
      <w:r w:rsidR="00743955" w:rsidRPr="009C0148">
        <w:rPr>
          <w:rFonts w:ascii="Times New Roman" w:hAnsi="Times New Roman" w:cs="Times New Roman"/>
          <w:sz w:val="24"/>
        </w:rPr>
        <w:t>, a very significant input to the nursing field.</w:t>
      </w:r>
    </w:p>
    <w:p w14:paraId="2CAA7395" w14:textId="77777777" w:rsidR="009C0148" w:rsidRPr="009C0148" w:rsidRDefault="009C0148" w:rsidP="002465FE">
      <w:pPr>
        <w:spacing w:line="480" w:lineRule="auto"/>
        <w:ind w:firstLine="720"/>
        <w:jc w:val="both"/>
        <w:rPr>
          <w:rFonts w:ascii="Times New Roman" w:hAnsi="Times New Roman" w:cs="Times New Roman"/>
          <w:sz w:val="24"/>
        </w:rPr>
      </w:pPr>
    </w:p>
    <w:p w14:paraId="10E5041D" w14:textId="77777777" w:rsidR="00B656BC" w:rsidRDefault="00B656BC" w:rsidP="002465FE">
      <w:pPr>
        <w:spacing w:line="480" w:lineRule="auto"/>
        <w:jc w:val="both"/>
        <w:rPr>
          <w:rFonts w:ascii="Times New Roman" w:hAnsi="Times New Roman" w:cs="Times New Roman"/>
          <w:sz w:val="24"/>
        </w:rPr>
      </w:pPr>
    </w:p>
    <w:p w14:paraId="18170C80" w14:textId="77777777" w:rsidR="00B656BC" w:rsidRDefault="00B656BC" w:rsidP="002465FE">
      <w:pPr>
        <w:spacing w:line="480" w:lineRule="auto"/>
        <w:jc w:val="both"/>
        <w:rPr>
          <w:rFonts w:ascii="Times New Roman" w:hAnsi="Times New Roman" w:cs="Times New Roman"/>
          <w:sz w:val="24"/>
        </w:rPr>
      </w:pPr>
    </w:p>
    <w:p w14:paraId="374399CC" w14:textId="77777777" w:rsidR="00B656BC" w:rsidRDefault="00B656BC" w:rsidP="002465FE">
      <w:pPr>
        <w:spacing w:line="480" w:lineRule="auto"/>
        <w:jc w:val="both"/>
        <w:rPr>
          <w:rFonts w:ascii="Times New Roman" w:hAnsi="Times New Roman" w:cs="Times New Roman"/>
          <w:sz w:val="24"/>
        </w:rPr>
      </w:pPr>
    </w:p>
    <w:p w14:paraId="35D0FC7E" w14:textId="77777777" w:rsidR="00B656BC" w:rsidRDefault="00B656BC" w:rsidP="002465FE">
      <w:pPr>
        <w:spacing w:line="480" w:lineRule="auto"/>
        <w:jc w:val="both"/>
        <w:rPr>
          <w:rFonts w:ascii="Times New Roman" w:hAnsi="Times New Roman" w:cs="Times New Roman"/>
          <w:sz w:val="24"/>
        </w:rPr>
      </w:pPr>
    </w:p>
    <w:p w14:paraId="3E17C3A6" w14:textId="77777777" w:rsidR="00B656BC" w:rsidRDefault="00B656BC" w:rsidP="002465FE">
      <w:pPr>
        <w:spacing w:line="480" w:lineRule="auto"/>
        <w:jc w:val="both"/>
        <w:rPr>
          <w:rFonts w:ascii="Times New Roman" w:hAnsi="Times New Roman" w:cs="Times New Roman"/>
          <w:sz w:val="24"/>
        </w:rPr>
      </w:pPr>
    </w:p>
    <w:p w14:paraId="064E77B4" w14:textId="77777777" w:rsidR="00B656BC" w:rsidRDefault="00B656BC" w:rsidP="002465FE">
      <w:pPr>
        <w:spacing w:line="480" w:lineRule="auto"/>
        <w:jc w:val="both"/>
        <w:rPr>
          <w:rFonts w:ascii="Times New Roman" w:hAnsi="Times New Roman" w:cs="Times New Roman"/>
          <w:sz w:val="24"/>
        </w:rPr>
      </w:pPr>
    </w:p>
    <w:p w14:paraId="0FB98588" w14:textId="77777777" w:rsidR="00B656BC" w:rsidRDefault="00B656BC" w:rsidP="002465FE">
      <w:pPr>
        <w:spacing w:line="480" w:lineRule="auto"/>
        <w:jc w:val="both"/>
        <w:rPr>
          <w:rFonts w:ascii="Times New Roman" w:hAnsi="Times New Roman" w:cs="Times New Roman"/>
          <w:sz w:val="24"/>
        </w:rPr>
      </w:pPr>
    </w:p>
    <w:p w14:paraId="397B5F12" w14:textId="77777777" w:rsidR="00B656BC" w:rsidRDefault="00B656BC" w:rsidP="002465FE">
      <w:pPr>
        <w:spacing w:line="480" w:lineRule="auto"/>
        <w:jc w:val="both"/>
        <w:rPr>
          <w:rFonts w:ascii="Times New Roman" w:hAnsi="Times New Roman" w:cs="Times New Roman"/>
          <w:sz w:val="24"/>
        </w:rPr>
      </w:pPr>
    </w:p>
    <w:p w14:paraId="0C8AFE0D" w14:textId="2D7D42E0" w:rsidR="00297800" w:rsidRPr="00B656BC" w:rsidRDefault="00297800" w:rsidP="00B656BC">
      <w:pPr>
        <w:spacing w:line="480" w:lineRule="auto"/>
        <w:jc w:val="center"/>
        <w:rPr>
          <w:rFonts w:ascii="Times New Roman" w:hAnsi="Times New Roman" w:cs="Times New Roman"/>
          <w:b/>
          <w:sz w:val="24"/>
        </w:rPr>
      </w:pPr>
      <w:r w:rsidRPr="00B656BC">
        <w:rPr>
          <w:rFonts w:ascii="Times New Roman" w:hAnsi="Times New Roman" w:cs="Times New Roman"/>
          <w:b/>
          <w:sz w:val="24"/>
        </w:rPr>
        <w:lastRenderedPageBreak/>
        <w:t>References</w:t>
      </w:r>
    </w:p>
    <w:p w14:paraId="0C79F265" w14:textId="77777777" w:rsidR="009C0148" w:rsidRPr="009C0148" w:rsidRDefault="009C0148" w:rsidP="002465FE">
      <w:pPr>
        <w:spacing w:line="480" w:lineRule="auto"/>
        <w:ind w:left="720" w:hanging="720"/>
        <w:jc w:val="both"/>
        <w:rPr>
          <w:rFonts w:ascii="Times New Roman" w:hAnsi="Times New Roman" w:cs="Times New Roman"/>
          <w:sz w:val="24"/>
        </w:rPr>
      </w:pPr>
      <w:r w:rsidRPr="009C0148">
        <w:rPr>
          <w:rFonts w:ascii="Times New Roman" w:hAnsi="Times New Roman" w:cs="Times New Roman"/>
          <w:sz w:val="24"/>
        </w:rPr>
        <w:t xml:space="preserve">Ding, J. G., Sun, Q. F., Li, K. C., Zheng, M. H., Miao, X. H., Ni, W., ... &amp; Zhou, H. J. (2009). Retrospective analysis of nosocomial infections in the intensive care unit of a tertiary hospital in China during 2003 and 2007. </w:t>
      </w:r>
      <w:r w:rsidRPr="009C0148">
        <w:rPr>
          <w:rFonts w:ascii="Times New Roman" w:hAnsi="Times New Roman" w:cs="Times New Roman"/>
          <w:i/>
          <w:sz w:val="24"/>
        </w:rPr>
        <w:t>BMC infectious diseases</w:t>
      </w:r>
      <w:r w:rsidRPr="009C0148">
        <w:rPr>
          <w:rFonts w:ascii="Times New Roman" w:hAnsi="Times New Roman" w:cs="Times New Roman"/>
          <w:sz w:val="24"/>
        </w:rPr>
        <w:t>, 9(1), 115.</w:t>
      </w:r>
    </w:p>
    <w:p w14:paraId="3D54CE7B" w14:textId="77777777" w:rsidR="009C0148" w:rsidRPr="009C0148" w:rsidRDefault="009C0148" w:rsidP="002465FE">
      <w:pPr>
        <w:spacing w:line="480" w:lineRule="auto"/>
        <w:ind w:left="720" w:hanging="720"/>
        <w:jc w:val="both"/>
        <w:rPr>
          <w:rFonts w:ascii="Times New Roman" w:hAnsi="Times New Roman" w:cs="Times New Roman"/>
          <w:sz w:val="24"/>
        </w:rPr>
      </w:pPr>
      <w:proofErr w:type="spellStart"/>
      <w:r w:rsidRPr="009C0148">
        <w:rPr>
          <w:rFonts w:ascii="Times New Roman" w:hAnsi="Times New Roman" w:cs="Times New Roman"/>
          <w:sz w:val="24"/>
        </w:rPr>
        <w:t>Pittet</w:t>
      </w:r>
      <w:proofErr w:type="spellEnd"/>
      <w:r w:rsidRPr="009C0148">
        <w:rPr>
          <w:rFonts w:ascii="Times New Roman" w:hAnsi="Times New Roman" w:cs="Times New Roman"/>
          <w:sz w:val="24"/>
        </w:rPr>
        <w:t xml:space="preserve">, D., </w:t>
      </w:r>
      <w:proofErr w:type="spellStart"/>
      <w:r w:rsidRPr="009C0148">
        <w:rPr>
          <w:rFonts w:ascii="Times New Roman" w:hAnsi="Times New Roman" w:cs="Times New Roman"/>
          <w:sz w:val="24"/>
        </w:rPr>
        <w:t>Allegranzi</w:t>
      </w:r>
      <w:proofErr w:type="spellEnd"/>
      <w:r w:rsidRPr="009C0148">
        <w:rPr>
          <w:rFonts w:ascii="Times New Roman" w:hAnsi="Times New Roman" w:cs="Times New Roman"/>
          <w:sz w:val="24"/>
        </w:rPr>
        <w:t xml:space="preserve">, B., </w:t>
      </w:r>
      <w:proofErr w:type="spellStart"/>
      <w:r w:rsidRPr="009C0148">
        <w:rPr>
          <w:rFonts w:ascii="Times New Roman" w:hAnsi="Times New Roman" w:cs="Times New Roman"/>
          <w:sz w:val="24"/>
        </w:rPr>
        <w:t>Storr</w:t>
      </w:r>
      <w:proofErr w:type="spellEnd"/>
      <w:r w:rsidRPr="009C0148">
        <w:rPr>
          <w:rFonts w:ascii="Times New Roman" w:hAnsi="Times New Roman" w:cs="Times New Roman"/>
          <w:sz w:val="24"/>
        </w:rPr>
        <w:t xml:space="preserve">, J., </w:t>
      </w:r>
      <w:proofErr w:type="spellStart"/>
      <w:r w:rsidRPr="009C0148">
        <w:rPr>
          <w:rFonts w:ascii="Times New Roman" w:hAnsi="Times New Roman" w:cs="Times New Roman"/>
          <w:sz w:val="24"/>
        </w:rPr>
        <w:t>Nejad</w:t>
      </w:r>
      <w:proofErr w:type="spellEnd"/>
      <w:r w:rsidRPr="009C0148">
        <w:rPr>
          <w:rFonts w:ascii="Times New Roman" w:hAnsi="Times New Roman" w:cs="Times New Roman"/>
          <w:sz w:val="24"/>
        </w:rPr>
        <w:t xml:space="preserve">, S. B., </w:t>
      </w:r>
      <w:proofErr w:type="spellStart"/>
      <w:r w:rsidRPr="009C0148">
        <w:rPr>
          <w:rFonts w:ascii="Times New Roman" w:hAnsi="Times New Roman" w:cs="Times New Roman"/>
          <w:sz w:val="24"/>
        </w:rPr>
        <w:t>Dziekan</w:t>
      </w:r>
      <w:proofErr w:type="spellEnd"/>
      <w:r w:rsidRPr="009C0148">
        <w:rPr>
          <w:rFonts w:ascii="Times New Roman" w:hAnsi="Times New Roman" w:cs="Times New Roman"/>
          <w:sz w:val="24"/>
        </w:rPr>
        <w:t xml:space="preserve">, G., </w:t>
      </w:r>
      <w:proofErr w:type="spellStart"/>
      <w:r w:rsidRPr="009C0148">
        <w:rPr>
          <w:rFonts w:ascii="Times New Roman" w:hAnsi="Times New Roman" w:cs="Times New Roman"/>
          <w:sz w:val="24"/>
        </w:rPr>
        <w:t>Leotsakos</w:t>
      </w:r>
      <w:proofErr w:type="spellEnd"/>
      <w:r w:rsidRPr="009C0148">
        <w:rPr>
          <w:rFonts w:ascii="Times New Roman" w:hAnsi="Times New Roman" w:cs="Times New Roman"/>
          <w:sz w:val="24"/>
        </w:rPr>
        <w:t xml:space="preserve">, A., &amp; Donaldson, L. (2008). Infection control as a major World Health Organization priority for developing countries. </w:t>
      </w:r>
      <w:r w:rsidRPr="009C0148">
        <w:rPr>
          <w:rFonts w:ascii="Times New Roman" w:hAnsi="Times New Roman" w:cs="Times New Roman"/>
          <w:i/>
          <w:sz w:val="24"/>
        </w:rPr>
        <w:t>Journal of Hospital Infection</w:t>
      </w:r>
      <w:r w:rsidRPr="009C0148">
        <w:rPr>
          <w:rFonts w:ascii="Times New Roman" w:hAnsi="Times New Roman" w:cs="Times New Roman"/>
          <w:sz w:val="24"/>
        </w:rPr>
        <w:t>, 68(4), 285-292.</w:t>
      </w:r>
    </w:p>
    <w:p w14:paraId="79820A97" w14:textId="77777777" w:rsidR="009C0148" w:rsidRPr="009C0148" w:rsidRDefault="009C0148" w:rsidP="002465FE">
      <w:pPr>
        <w:spacing w:line="480" w:lineRule="auto"/>
        <w:ind w:left="720" w:hanging="720"/>
        <w:jc w:val="both"/>
        <w:rPr>
          <w:rFonts w:ascii="Times New Roman" w:hAnsi="Times New Roman" w:cs="Times New Roman"/>
          <w:sz w:val="24"/>
        </w:rPr>
      </w:pPr>
      <w:r w:rsidRPr="009C0148">
        <w:rPr>
          <w:rFonts w:ascii="Times New Roman" w:hAnsi="Times New Roman" w:cs="Times New Roman"/>
          <w:sz w:val="24"/>
        </w:rPr>
        <w:t xml:space="preserve">Rosenthal, V. D., Maki, D. G., </w:t>
      </w:r>
      <w:proofErr w:type="spellStart"/>
      <w:r w:rsidRPr="009C0148">
        <w:rPr>
          <w:rFonts w:ascii="Times New Roman" w:hAnsi="Times New Roman" w:cs="Times New Roman"/>
          <w:sz w:val="24"/>
        </w:rPr>
        <w:t>Salomao</w:t>
      </w:r>
      <w:proofErr w:type="spellEnd"/>
      <w:r w:rsidRPr="009C0148">
        <w:rPr>
          <w:rFonts w:ascii="Times New Roman" w:hAnsi="Times New Roman" w:cs="Times New Roman"/>
          <w:sz w:val="24"/>
        </w:rPr>
        <w:t xml:space="preserve">, R., Moreno, C. A., Mehta, Y., Higuera, F., ... &amp; </w:t>
      </w:r>
      <w:proofErr w:type="spellStart"/>
      <w:r w:rsidRPr="009C0148">
        <w:rPr>
          <w:rFonts w:ascii="Times New Roman" w:hAnsi="Times New Roman" w:cs="Times New Roman"/>
          <w:sz w:val="24"/>
        </w:rPr>
        <w:t>Leblebicioglu</w:t>
      </w:r>
      <w:proofErr w:type="spellEnd"/>
      <w:r w:rsidRPr="009C0148">
        <w:rPr>
          <w:rFonts w:ascii="Times New Roman" w:hAnsi="Times New Roman" w:cs="Times New Roman"/>
          <w:sz w:val="24"/>
        </w:rPr>
        <w:t xml:space="preserve">, H. (2006). Device-Associated Nosocomial Infections in 55 Intensive Care Units of 8 Developing </w:t>
      </w:r>
      <w:proofErr w:type="spellStart"/>
      <w:r w:rsidRPr="009C0148">
        <w:rPr>
          <w:rFonts w:ascii="Times New Roman" w:hAnsi="Times New Roman" w:cs="Times New Roman"/>
          <w:sz w:val="24"/>
        </w:rPr>
        <w:t>CountriesDevice</w:t>
      </w:r>
      <w:proofErr w:type="spellEnd"/>
      <w:r w:rsidRPr="009C0148">
        <w:rPr>
          <w:rFonts w:ascii="Times New Roman" w:hAnsi="Times New Roman" w:cs="Times New Roman"/>
          <w:sz w:val="24"/>
        </w:rPr>
        <w:t xml:space="preserve">-Associated Infections in the Intensive Care Unit. </w:t>
      </w:r>
      <w:r w:rsidRPr="009C0148">
        <w:rPr>
          <w:rFonts w:ascii="Times New Roman" w:hAnsi="Times New Roman" w:cs="Times New Roman"/>
          <w:i/>
          <w:sz w:val="24"/>
        </w:rPr>
        <w:t>Annals of internal medicine</w:t>
      </w:r>
      <w:r w:rsidRPr="009C0148">
        <w:rPr>
          <w:rFonts w:ascii="Times New Roman" w:hAnsi="Times New Roman" w:cs="Times New Roman"/>
          <w:sz w:val="24"/>
        </w:rPr>
        <w:t>, 145(8), 582-591.</w:t>
      </w:r>
    </w:p>
    <w:p w14:paraId="0CDD2EC1" w14:textId="77777777" w:rsidR="009C0148" w:rsidRPr="009C0148" w:rsidRDefault="009C0148" w:rsidP="002465FE">
      <w:pPr>
        <w:spacing w:line="480" w:lineRule="auto"/>
        <w:ind w:left="720" w:hanging="720"/>
        <w:jc w:val="both"/>
        <w:rPr>
          <w:rFonts w:ascii="Times New Roman" w:hAnsi="Times New Roman" w:cs="Times New Roman"/>
          <w:sz w:val="24"/>
        </w:rPr>
      </w:pPr>
      <w:proofErr w:type="spellStart"/>
      <w:r w:rsidRPr="009C0148">
        <w:rPr>
          <w:rFonts w:ascii="Times New Roman" w:hAnsi="Times New Roman" w:cs="Times New Roman"/>
          <w:sz w:val="24"/>
        </w:rPr>
        <w:t>Yazici</w:t>
      </w:r>
      <w:proofErr w:type="spellEnd"/>
      <w:r w:rsidRPr="009C0148">
        <w:rPr>
          <w:rFonts w:ascii="Times New Roman" w:hAnsi="Times New Roman" w:cs="Times New Roman"/>
          <w:sz w:val="24"/>
        </w:rPr>
        <w:t xml:space="preserve">, G., &amp; </w:t>
      </w:r>
      <w:proofErr w:type="spellStart"/>
      <w:r w:rsidRPr="009C0148">
        <w:rPr>
          <w:rFonts w:ascii="Times New Roman" w:hAnsi="Times New Roman" w:cs="Times New Roman"/>
          <w:sz w:val="24"/>
        </w:rPr>
        <w:t>Bulut</w:t>
      </w:r>
      <w:proofErr w:type="spellEnd"/>
      <w:r w:rsidRPr="009C0148">
        <w:rPr>
          <w:rFonts w:ascii="Times New Roman" w:hAnsi="Times New Roman" w:cs="Times New Roman"/>
          <w:sz w:val="24"/>
        </w:rPr>
        <w:t xml:space="preserve">, H. (2015). Efficacy of a care bundle to prevent multiple infections in the intensive care unit: A quasi-experimental pretest-posttest design study. </w:t>
      </w:r>
      <w:r w:rsidRPr="009C0148">
        <w:rPr>
          <w:rFonts w:ascii="Times New Roman" w:hAnsi="Times New Roman" w:cs="Times New Roman"/>
          <w:i/>
          <w:sz w:val="24"/>
        </w:rPr>
        <w:t>Applied Nursing Research, 39</w:t>
      </w:r>
      <w:r w:rsidRPr="009C0148">
        <w:rPr>
          <w:rFonts w:ascii="Times New Roman" w:hAnsi="Times New Roman" w:cs="Times New Roman"/>
          <w:sz w:val="24"/>
        </w:rPr>
        <w:t>, 4-10.</w:t>
      </w:r>
    </w:p>
    <w:p w14:paraId="1C576B2C" w14:textId="77777777" w:rsidR="009C0148" w:rsidRPr="009C0148" w:rsidRDefault="009C0148" w:rsidP="002465FE">
      <w:pPr>
        <w:spacing w:line="480" w:lineRule="auto"/>
        <w:ind w:left="720" w:hanging="720"/>
        <w:jc w:val="both"/>
        <w:rPr>
          <w:rFonts w:ascii="Times New Roman" w:hAnsi="Times New Roman" w:cs="Times New Roman"/>
          <w:sz w:val="24"/>
        </w:rPr>
      </w:pPr>
      <w:proofErr w:type="spellStart"/>
      <w:r w:rsidRPr="009C0148">
        <w:rPr>
          <w:rFonts w:ascii="Times New Roman" w:hAnsi="Times New Roman" w:cs="Times New Roman"/>
          <w:sz w:val="24"/>
        </w:rPr>
        <w:t>Yokoe</w:t>
      </w:r>
      <w:proofErr w:type="spellEnd"/>
      <w:r w:rsidRPr="009C0148">
        <w:rPr>
          <w:rFonts w:ascii="Times New Roman" w:hAnsi="Times New Roman" w:cs="Times New Roman"/>
          <w:sz w:val="24"/>
        </w:rPr>
        <w:t xml:space="preserve">, D. S., &amp; Classen, D. (2008). Introduction: improving patient safety through infection control: a new healthcare imperative. </w:t>
      </w:r>
      <w:r w:rsidRPr="009C0148">
        <w:rPr>
          <w:rFonts w:ascii="Times New Roman" w:hAnsi="Times New Roman" w:cs="Times New Roman"/>
          <w:i/>
          <w:sz w:val="24"/>
        </w:rPr>
        <w:t>Infection Control &amp; Hospital Epidemiology</w:t>
      </w:r>
      <w:r w:rsidRPr="009C0148">
        <w:rPr>
          <w:rFonts w:ascii="Times New Roman" w:hAnsi="Times New Roman" w:cs="Times New Roman"/>
          <w:sz w:val="24"/>
        </w:rPr>
        <w:t>, 29(S1), S3-S11.</w:t>
      </w:r>
    </w:p>
    <w:p w14:paraId="264BC2B5" w14:textId="77777777" w:rsidR="009C0148" w:rsidRPr="009C0148" w:rsidRDefault="009C0148" w:rsidP="002465FE">
      <w:pPr>
        <w:spacing w:line="480" w:lineRule="auto"/>
        <w:ind w:firstLine="720"/>
        <w:jc w:val="both"/>
        <w:rPr>
          <w:rFonts w:ascii="Times New Roman" w:hAnsi="Times New Roman" w:cs="Times New Roman"/>
          <w:sz w:val="24"/>
        </w:rPr>
      </w:pPr>
    </w:p>
    <w:sectPr w:rsidR="009C0148" w:rsidRPr="009C0148" w:rsidSect="00265C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BE64A" w14:textId="77777777" w:rsidR="009E675A" w:rsidRDefault="009E675A" w:rsidP="002465FE">
      <w:pPr>
        <w:spacing w:after="0" w:line="240" w:lineRule="auto"/>
      </w:pPr>
      <w:r>
        <w:separator/>
      </w:r>
    </w:p>
  </w:endnote>
  <w:endnote w:type="continuationSeparator" w:id="0">
    <w:p w14:paraId="5D847EB3" w14:textId="77777777" w:rsidR="009E675A" w:rsidRDefault="009E675A" w:rsidP="00246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F1AEF" w14:textId="77777777" w:rsidR="009E675A" w:rsidRDefault="009E675A" w:rsidP="002465FE">
      <w:pPr>
        <w:spacing w:after="0" w:line="240" w:lineRule="auto"/>
      </w:pPr>
      <w:r>
        <w:separator/>
      </w:r>
    </w:p>
  </w:footnote>
  <w:footnote w:type="continuationSeparator" w:id="0">
    <w:p w14:paraId="365185F9" w14:textId="77777777" w:rsidR="009E675A" w:rsidRDefault="009E675A" w:rsidP="00246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1782087"/>
      <w:docPartObj>
        <w:docPartGallery w:val="Page Numbers (Top of Page)"/>
        <w:docPartUnique/>
      </w:docPartObj>
    </w:sdtPr>
    <w:sdtEndPr>
      <w:rPr>
        <w:noProof/>
      </w:rPr>
    </w:sdtEndPr>
    <w:sdtContent>
      <w:p w14:paraId="09BEA7EA" w14:textId="577BA2FD" w:rsidR="002465FE" w:rsidRDefault="002465FE">
        <w:pPr>
          <w:pStyle w:val="Header"/>
          <w:jc w:val="right"/>
        </w:pPr>
        <w:r>
          <w:t xml:space="preserve">EFFICACY OF CARE BUNDLES IN ICU                                                                                                                          </w:t>
        </w:r>
        <w:r>
          <w:fldChar w:fldCharType="begin"/>
        </w:r>
        <w:r>
          <w:instrText xml:space="preserve"> PAGE   \* MERGEFORMAT </w:instrText>
        </w:r>
        <w:r>
          <w:fldChar w:fldCharType="separate"/>
        </w:r>
        <w:r w:rsidR="00FB20D1">
          <w:rPr>
            <w:noProof/>
          </w:rPr>
          <w:t>7</w:t>
        </w:r>
        <w:r>
          <w:rPr>
            <w:noProof/>
          </w:rPr>
          <w:fldChar w:fldCharType="end"/>
        </w:r>
      </w:p>
    </w:sdtContent>
  </w:sdt>
  <w:p w14:paraId="59C209BD" w14:textId="77777777" w:rsidR="002465FE" w:rsidRDefault="00246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1993185"/>
      <w:docPartObj>
        <w:docPartGallery w:val="Page Numbers (Top of Page)"/>
        <w:docPartUnique/>
      </w:docPartObj>
    </w:sdtPr>
    <w:sdtEndPr>
      <w:rPr>
        <w:noProof/>
      </w:rPr>
    </w:sdtEndPr>
    <w:sdtContent>
      <w:p w14:paraId="42887C4E" w14:textId="4140B8D2" w:rsidR="00265C25" w:rsidRDefault="00265C25">
        <w:pPr>
          <w:pStyle w:val="Header"/>
          <w:jc w:val="right"/>
        </w:pPr>
        <w:r>
          <w:t>Running Head:</w:t>
        </w:r>
        <w:r w:rsidRPr="00265C25">
          <w:t xml:space="preserve"> EFFICACY OF CARE BUNDLES IN ICU </w:t>
        </w:r>
        <w:r>
          <w:t xml:space="preserve">                                                                                              </w:t>
        </w:r>
        <w:r>
          <w:fldChar w:fldCharType="begin"/>
        </w:r>
        <w:r>
          <w:instrText xml:space="preserve"> PAGE   \* MERGEFORMAT </w:instrText>
        </w:r>
        <w:r>
          <w:fldChar w:fldCharType="separate"/>
        </w:r>
        <w:r w:rsidR="00FB20D1">
          <w:rPr>
            <w:noProof/>
          </w:rPr>
          <w:t>1</w:t>
        </w:r>
        <w:r>
          <w:rPr>
            <w:noProof/>
          </w:rPr>
          <w:fldChar w:fldCharType="end"/>
        </w:r>
      </w:p>
    </w:sdtContent>
  </w:sdt>
  <w:p w14:paraId="6785CC16" w14:textId="77777777" w:rsidR="00265C25" w:rsidRDefault="00265C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800"/>
    <w:rsid w:val="00020F97"/>
    <w:rsid w:val="000542B8"/>
    <w:rsid w:val="00076EA8"/>
    <w:rsid w:val="001A482E"/>
    <w:rsid w:val="002465FE"/>
    <w:rsid w:val="00265C25"/>
    <w:rsid w:val="00297800"/>
    <w:rsid w:val="002A2B64"/>
    <w:rsid w:val="00310E5F"/>
    <w:rsid w:val="003350E4"/>
    <w:rsid w:val="003939DB"/>
    <w:rsid w:val="00447B67"/>
    <w:rsid w:val="00644B0F"/>
    <w:rsid w:val="00687711"/>
    <w:rsid w:val="006A7807"/>
    <w:rsid w:val="00703012"/>
    <w:rsid w:val="00743955"/>
    <w:rsid w:val="00780748"/>
    <w:rsid w:val="00783980"/>
    <w:rsid w:val="007B082D"/>
    <w:rsid w:val="008238F7"/>
    <w:rsid w:val="00825367"/>
    <w:rsid w:val="00892A45"/>
    <w:rsid w:val="008C2A57"/>
    <w:rsid w:val="009642D7"/>
    <w:rsid w:val="009C0148"/>
    <w:rsid w:val="009E675A"/>
    <w:rsid w:val="00A37FD4"/>
    <w:rsid w:val="00A53D38"/>
    <w:rsid w:val="00A705B0"/>
    <w:rsid w:val="00A8724C"/>
    <w:rsid w:val="00B123C1"/>
    <w:rsid w:val="00B656BC"/>
    <w:rsid w:val="00B86CDE"/>
    <w:rsid w:val="00B96B77"/>
    <w:rsid w:val="00BE0DA9"/>
    <w:rsid w:val="00C765B8"/>
    <w:rsid w:val="00C93068"/>
    <w:rsid w:val="00D2585D"/>
    <w:rsid w:val="00DB2AB8"/>
    <w:rsid w:val="00DB7845"/>
    <w:rsid w:val="00EE411E"/>
    <w:rsid w:val="00F23E69"/>
    <w:rsid w:val="00F516CB"/>
    <w:rsid w:val="00FB2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1912"/>
  <w15:chartTrackingRefBased/>
  <w15:docId w15:val="{05EE1D5E-D038-4CC5-89F3-72D038830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5FE"/>
  </w:style>
  <w:style w:type="paragraph" w:styleId="Footer">
    <w:name w:val="footer"/>
    <w:basedOn w:val="Normal"/>
    <w:link w:val="FooterChar"/>
    <w:uiPriority w:val="99"/>
    <w:unhideWhenUsed/>
    <w:rsid w:val="00246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7</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22</cp:revision>
  <dcterms:created xsi:type="dcterms:W3CDTF">2017-12-01T08:08:00Z</dcterms:created>
  <dcterms:modified xsi:type="dcterms:W3CDTF">2017-12-01T12:55:00Z</dcterms:modified>
</cp:coreProperties>
</file>